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C" w:rsidRPr="00B565CE" w:rsidRDefault="00A03C2C" w:rsidP="00B565CE">
      <w:pPr>
        <w:spacing w:after="0" w:line="276" w:lineRule="auto"/>
        <w:ind w:firstLine="709"/>
        <w:contextualSpacing/>
        <w:jc w:val="center"/>
        <w:rPr>
          <w:rFonts w:ascii="Times New Roman" w:hAnsi="Times New Roman" w:cs="Times New Roman"/>
          <w:b/>
          <w:sz w:val="28"/>
          <w:szCs w:val="28"/>
        </w:rPr>
      </w:pPr>
      <w:r w:rsidRPr="00B565CE">
        <w:rPr>
          <w:rFonts w:ascii="Times New Roman" w:hAnsi="Times New Roman" w:cs="Times New Roman"/>
          <w:b/>
          <w:sz w:val="28"/>
          <w:szCs w:val="28"/>
        </w:rPr>
        <w:t>Доклад о результатах правоприменительной прак</w:t>
      </w:r>
      <w:r w:rsidR="00EA4688" w:rsidRPr="00B565CE">
        <w:rPr>
          <w:rFonts w:ascii="Times New Roman" w:hAnsi="Times New Roman" w:cs="Times New Roman"/>
          <w:b/>
          <w:sz w:val="28"/>
          <w:szCs w:val="28"/>
        </w:rPr>
        <w:t xml:space="preserve">тики Хакасского УФАС России за 3 квартал </w:t>
      </w:r>
      <w:r w:rsidRPr="00B565CE">
        <w:rPr>
          <w:rFonts w:ascii="Times New Roman" w:hAnsi="Times New Roman" w:cs="Times New Roman"/>
          <w:b/>
          <w:sz w:val="28"/>
          <w:szCs w:val="28"/>
        </w:rPr>
        <w:t xml:space="preserve">в сфере контроля </w:t>
      </w:r>
      <w:r w:rsidR="00EA4688" w:rsidRPr="00B565CE">
        <w:rPr>
          <w:rFonts w:ascii="Times New Roman" w:hAnsi="Times New Roman" w:cs="Times New Roman"/>
          <w:b/>
          <w:sz w:val="28"/>
          <w:szCs w:val="28"/>
        </w:rPr>
        <w:t>антимонопольного законодательства</w:t>
      </w:r>
    </w:p>
    <w:p w:rsidR="00A03C2C" w:rsidRPr="00B565CE" w:rsidRDefault="00A03C2C" w:rsidP="00B565CE">
      <w:pPr>
        <w:spacing w:after="0" w:line="276" w:lineRule="auto"/>
        <w:ind w:firstLine="709"/>
        <w:contextualSpacing/>
        <w:jc w:val="both"/>
        <w:rPr>
          <w:rFonts w:ascii="Times New Roman" w:hAnsi="Times New Roman" w:cs="Times New Roman"/>
          <w:b/>
          <w:sz w:val="28"/>
          <w:szCs w:val="28"/>
        </w:rPr>
      </w:pPr>
    </w:p>
    <w:p w:rsidR="00EA4688" w:rsidRPr="00B565CE" w:rsidRDefault="003D73C4" w:rsidP="00B565CE">
      <w:pPr>
        <w:spacing w:after="0" w:line="276" w:lineRule="auto"/>
        <w:ind w:firstLine="540"/>
        <w:jc w:val="both"/>
        <w:rPr>
          <w:rFonts w:ascii="Times New Roman" w:eastAsia="Times New Roman" w:hAnsi="Times New Roman" w:cs="Times New Roman"/>
          <w:sz w:val="28"/>
          <w:szCs w:val="28"/>
          <w:lang w:eastAsia="ru-RU"/>
        </w:rPr>
      </w:pPr>
      <w:hyperlink r:id="rId8" w:history="1">
        <w:r w:rsidR="00EA4688" w:rsidRPr="00B565CE">
          <w:rPr>
            <w:rStyle w:val="a6"/>
            <w:rFonts w:ascii="Times New Roman" w:hAnsi="Times New Roman" w:cs="Times New Roman"/>
            <w:bCs/>
            <w:color w:val="auto"/>
            <w:sz w:val="28"/>
            <w:szCs w:val="28"/>
            <w:u w:val="none"/>
          </w:rPr>
          <w:t>Федеральный закон от 26.07.2006 № 135-ФЗ «О защите конкуренции</w:t>
        </w:r>
      </w:hyperlink>
      <w:r w:rsidR="00EA4688" w:rsidRPr="00B565CE">
        <w:rPr>
          <w:rFonts w:ascii="Times New Roman" w:hAnsi="Times New Roman" w:cs="Times New Roman"/>
          <w:sz w:val="28"/>
          <w:szCs w:val="28"/>
        </w:rPr>
        <w:t xml:space="preserve">» </w:t>
      </w:r>
      <w:r w:rsidR="00EA4688" w:rsidRPr="00B565CE">
        <w:rPr>
          <w:rFonts w:ascii="Times New Roman" w:eastAsia="Times New Roman" w:hAnsi="Times New Roman" w:cs="Times New Roman"/>
          <w:sz w:val="28"/>
          <w:szCs w:val="28"/>
          <w:lang w:eastAsia="ru-RU"/>
        </w:rPr>
        <w:t>определяет организационные и правовые основы защиты конкуренции, в том числе предупреждения и пресечения:</w:t>
      </w:r>
    </w:p>
    <w:p w:rsidR="00EA4688" w:rsidRPr="00B565CE" w:rsidRDefault="00EA4688" w:rsidP="00B565CE">
      <w:pPr>
        <w:spacing w:after="0" w:line="276" w:lineRule="auto"/>
        <w:ind w:firstLine="540"/>
        <w:jc w:val="both"/>
        <w:rPr>
          <w:rFonts w:ascii="Times New Roman" w:eastAsia="Times New Roman" w:hAnsi="Times New Roman" w:cs="Times New Roman"/>
          <w:sz w:val="28"/>
          <w:szCs w:val="28"/>
          <w:lang w:eastAsia="ru-RU"/>
        </w:rPr>
      </w:pPr>
      <w:bookmarkStart w:id="0" w:name="dst100011"/>
      <w:bookmarkEnd w:id="0"/>
      <w:r w:rsidRPr="00B565CE">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EA4688" w:rsidRPr="00B565CE" w:rsidRDefault="00EA4688" w:rsidP="00B565CE">
      <w:pPr>
        <w:spacing w:after="0" w:line="276" w:lineRule="auto"/>
        <w:ind w:firstLine="540"/>
        <w:jc w:val="both"/>
        <w:rPr>
          <w:rFonts w:ascii="Times New Roman" w:eastAsia="Times New Roman" w:hAnsi="Times New Roman" w:cs="Times New Roman"/>
          <w:sz w:val="28"/>
          <w:szCs w:val="28"/>
          <w:lang w:eastAsia="ru-RU"/>
        </w:rPr>
      </w:pPr>
      <w:bookmarkStart w:id="1" w:name="dst100012"/>
      <w:bookmarkEnd w:id="1"/>
      <w:r w:rsidRPr="00B565CE">
        <w:rPr>
          <w:rFonts w:ascii="Times New Roman" w:eastAsia="Times New Roman" w:hAnsi="Times New Roman" w:cs="Times New Roman"/>
          <w:sz w:val="28"/>
          <w:szCs w:val="28"/>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A4688" w:rsidRPr="00B565CE" w:rsidRDefault="00AA5DB9"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Контроль</w:t>
      </w:r>
      <w:r w:rsidR="00EA4688" w:rsidRPr="00B565CE">
        <w:rPr>
          <w:rFonts w:ascii="Times New Roman" w:hAnsi="Times New Roman" w:cs="Times New Roman"/>
          <w:sz w:val="28"/>
          <w:szCs w:val="28"/>
        </w:rPr>
        <w:t xml:space="preserve"> в сфере антимонопольного законодательства </w:t>
      </w:r>
      <w:r w:rsidRPr="00B565CE">
        <w:rPr>
          <w:rFonts w:ascii="Times New Roman" w:hAnsi="Times New Roman" w:cs="Times New Roman"/>
          <w:sz w:val="28"/>
          <w:szCs w:val="28"/>
        </w:rPr>
        <w:t>осуществляют два отдела Хакасского УФАС России – антимонопольного законодательства и рекламы и товарных, финансовых рынков и естественных монополий.</w:t>
      </w:r>
    </w:p>
    <w:p w:rsidR="00CB1884" w:rsidRPr="00B565CE" w:rsidRDefault="00CB1884"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За</w:t>
      </w:r>
      <w:r w:rsidR="00310EDC">
        <w:rPr>
          <w:rFonts w:ascii="Times New Roman" w:hAnsi="Times New Roman" w:cs="Times New Roman"/>
          <w:sz w:val="28"/>
          <w:szCs w:val="28"/>
        </w:rPr>
        <w:t xml:space="preserve"> 8 месяцев</w:t>
      </w:r>
      <w:r w:rsidR="00EA4688" w:rsidRPr="00B565CE">
        <w:rPr>
          <w:rFonts w:ascii="Times New Roman" w:hAnsi="Times New Roman" w:cs="Times New Roman"/>
          <w:sz w:val="28"/>
          <w:szCs w:val="28"/>
        </w:rPr>
        <w:t xml:space="preserve"> </w:t>
      </w:r>
      <w:r w:rsidRPr="00B565CE">
        <w:rPr>
          <w:rFonts w:ascii="Times New Roman" w:hAnsi="Times New Roman" w:cs="Times New Roman"/>
          <w:sz w:val="28"/>
          <w:szCs w:val="28"/>
        </w:rPr>
        <w:t>2018 год</w:t>
      </w:r>
      <w:r w:rsidR="00310EDC">
        <w:rPr>
          <w:rFonts w:ascii="Times New Roman" w:hAnsi="Times New Roman" w:cs="Times New Roman"/>
          <w:sz w:val="28"/>
          <w:szCs w:val="28"/>
        </w:rPr>
        <w:t>а</w:t>
      </w:r>
      <w:r w:rsidRPr="00B565CE">
        <w:rPr>
          <w:rFonts w:ascii="Times New Roman" w:hAnsi="Times New Roman" w:cs="Times New Roman"/>
          <w:sz w:val="28"/>
          <w:szCs w:val="28"/>
        </w:rPr>
        <w:t xml:space="preserve"> в адрес Хакасского УФАС России поступило </w:t>
      </w:r>
      <w:r w:rsidR="00814BD5">
        <w:rPr>
          <w:rFonts w:ascii="Times New Roman" w:hAnsi="Times New Roman" w:cs="Times New Roman"/>
          <w:sz w:val="28"/>
          <w:szCs w:val="28"/>
        </w:rPr>
        <w:t>84</w:t>
      </w:r>
      <w:r w:rsidRPr="00B565CE">
        <w:rPr>
          <w:rFonts w:ascii="Times New Roman" w:hAnsi="Times New Roman" w:cs="Times New Roman"/>
          <w:sz w:val="28"/>
          <w:szCs w:val="28"/>
        </w:rPr>
        <w:t xml:space="preserve"> заявлени</w:t>
      </w:r>
      <w:r w:rsidR="00814BD5">
        <w:rPr>
          <w:rFonts w:ascii="Times New Roman" w:hAnsi="Times New Roman" w:cs="Times New Roman"/>
          <w:sz w:val="28"/>
          <w:szCs w:val="28"/>
        </w:rPr>
        <w:t>я</w:t>
      </w:r>
      <w:r w:rsidRPr="00B565CE">
        <w:rPr>
          <w:rFonts w:ascii="Times New Roman" w:hAnsi="Times New Roman" w:cs="Times New Roman"/>
          <w:sz w:val="28"/>
          <w:szCs w:val="28"/>
        </w:rPr>
        <w:t xml:space="preserve">, по результатам рассмотрения которых </w:t>
      </w:r>
      <w:r w:rsidR="00CC1944">
        <w:rPr>
          <w:rFonts w:ascii="Times New Roman" w:hAnsi="Times New Roman" w:cs="Times New Roman"/>
          <w:sz w:val="28"/>
          <w:szCs w:val="28"/>
        </w:rPr>
        <w:t xml:space="preserve">выдано </w:t>
      </w:r>
      <w:r w:rsidR="00814BD5">
        <w:rPr>
          <w:rFonts w:ascii="Times New Roman" w:hAnsi="Times New Roman" w:cs="Times New Roman"/>
          <w:sz w:val="28"/>
          <w:szCs w:val="28"/>
        </w:rPr>
        <w:t>18</w:t>
      </w:r>
      <w:r w:rsidR="00CC1944">
        <w:rPr>
          <w:rFonts w:ascii="Times New Roman" w:hAnsi="Times New Roman" w:cs="Times New Roman"/>
          <w:sz w:val="28"/>
          <w:szCs w:val="28"/>
        </w:rPr>
        <w:t xml:space="preserve"> предупреждений, </w:t>
      </w:r>
      <w:r w:rsidRPr="00B565CE">
        <w:rPr>
          <w:rFonts w:ascii="Times New Roman" w:hAnsi="Times New Roman" w:cs="Times New Roman"/>
          <w:sz w:val="28"/>
          <w:szCs w:val="28"/>
        </w:rPr>
        <w:t xml:space="preserve">возбуждено </w:t>
      </w:r>
      <w:r w:rsidR="00814BD5">
        <w:rPr>
          <w:rFonts w:ascii="Times New Roman" w:hAnsi="Times New Roman" w:cs="Times New Roman"/>
          <w:sz w:val="28"/>
          <w:szCs w:val="28"/>
        </w:rPr>
        <w:t>29</w:t>
      </w:r>
      <w:r w:rsidRPr="00B565CE">
        <w:rPr>
          <w:rFonts w:ascii="Times New Roman" w:hAnsi="Times New Roman" w:cs="Times New Roman"/>
          <w:sz w:val="28"/>
          <w:szCs w:val="28"/>
        </w:rPr>
        <w:t xml:space="preserve"> дел</w:t>
      </w:r>
      <w:r w:rsidR="00441A22" w:rsidRPr="00B565CE">
        <w:rPr>
          <w:rFonts w:ascii="Times New Roman" w:hAnsi="Times New Roman" w:cs="Times New Roman"/>
          <w:sz w:val="28"/>
          <w:szCs w:val="28"/>
        </w:rPr>
        <w:t xml:space="preserve"> по признакам нарушения Закон</w:t>
      </w:r>
      <w:r w:rsidR="000C196C" w:rsidRPr="00B565CE">
        <w:rPr>
          <w:rFonts w:ascii="Times New Roman" w:hAnsi="Times New Roman" w:cs="Times New Roman"/>
          <w:sz w:val="28"/>
          <w:szCs w:val="28"/>
        </w:rPr>
        <w:t>а</w:t>
      </w:r>
      <w:r w:rsidR="00441A22" w:rsidRPr="00B565CE">
        <w:rPr>
          <w:rFonts w:ascii="Times New Roman" w:hAnsi="Times New Roman" w:cs="Times New Roman"/>
          <w:sz w:val="28"/>
          <w:szCs w:val="28"/>
        </w:rPr>
        <w:t xml:space="preserve"> о </w:t>
      </w:r>
      <w:r w:rsidR="00AA5DB9" w:rsidRPr="00B565CE">
        <w:rPr>
          <w:rFonts w:ascii="Times New Roman" w:hAnsi="Times New Roman" w:cs="Times New Roman"/>
          <w:sz w:val="28"/>
          <w:szCs w:val="28"/>
        </w:rPr>
        <w:t>защите конкуренции</w:t>
      </w:r>
      <w:r w:rsidR="00452B89" w:rsidRPr="00B565CE">
        <w:rPr>
          <w:rFonts w:ascii="Times New Roman" w:hAnsi="Times New Roman" w:cs="Times New Roman"/>
          <w:sz w:val="28"/>
          <w:szCs w:val="28"/>
        </w:rPr>
        <w:t xml:space="preserve">. </w:t>
      </w:r>
      <w:r w:rsidR="00814BD5">
        <w:rPr>
          <w:rFonts w:ascii="Times New Roman" w:hAnsi="Times New Roman" w:cs="Times New Roman"/>
          <w:sz w:val="28"/>
          <w:szCs w:val="28"/>
        </w:rPr>
        <w:t>19</w:t>
      </w:r>
      <w:r w:rsidR="00310EDC">
        <w:rPr>
          <w:rFonts w:ascii="Times New Roman" w:hAnsi="Times New Roman" w:cs="Times New Roman"/>
          <w:sz w:val="28"/>
          <w:szCs w:val="28"/>
        </w:rPr>
        <w:t xml:space="preserve"> заявлений находятся на рассмотрении.</w:t>
      </w:r>
    </w:p>
    <w:p w:rsidR="00AA5DB9" w:rsidRPr="00B565CE" w:rsidRDefault="00AA5DB9" w:rsidP="00B565CE">
      <w:pPr>
        <w:pStyle w:val="ConsPlusNormal"/>
        <w:spacing w:line="276" w:lineRule="auto"/>
        <w:ind w:firstLine="709"/>
        <w:jc w:val="both"/>
        <w:rPr>
          <w:rFonts w:ascii="Times New Roman" w:hAnsi="Times New Roman" w:cs="Times New Roman"/>
          <w:sz w:val="28"/>
          <w:szCs w:val="28"/>
        </w:rPr>
      </w:pPr>
    </w:p>
    <w:p w:rsidR="00AA5DB9" w:rsidRPr="00B565CE" w:rsidRDefault="00AA5DB9" w:rsidP="00B565CE">
      <w:pPr>
        <w:pStyle w:val="3"/>
        <w:widowControl w:val="0"/>
        <w:numPr>
          <w:ilvl w:val="0"/>
          <w:numId w:val="0"/>
        </w:numPr>
        <w:spacing w:line="276" w:lineRule="auto"/>
        <w:contextualSpacing/>
        <w:jc w:val="center"/>
      </w:pPr>
      <w:r w:rsidRPr="00B565CE">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AA5DB9" w:rsidRPr="00B565CE" w:rsidRDefault="00AA5DB9" w:rsidP="00B565CE">
      <w:pPr>
        <w:spacing w:after="0" w:line="276" w:lineRule="auto"/>
        <w:rPr>
          <w:rFonts w:ascii="Times New Roman" w:hAnsi="Times New Roman" w:cs="Times New Roman"/>
          <w:sz w:val="28"/>
          <w:szCs w:val="28"/>
          <w:lang w:eastAsia="ru-RU"/>
        </w:rPr>
      </w:pPr>
    </w:p>
    <w:p w:rsidR="00AA5DB9" w:rsidRPr="00B565CE" w:rsidRDefault="00AA5DB9" w:rsidP="00B565CE">
      <w:pPr>
        <w:pStyle w:val="3"/>
        <w:widowControl w:val="0"/>
        <w:numPr>
          <w:ilvl w:val="0"/>
          <w:numId w:val="0"/>
        </w:numPr>
        <w:spacing w:line="276" w:lineRule="auto"/>
        <w:jc w:val="center"/>
      </w:pPr>
      <w:r w:rsidRPr="00B565CE">
        <w:t>Практика пресечения соглашений хозяйствующих субъектов, ограничивающих конкуренцию (статья 11 Закона о защите конкуренции)</w:t>
      </w:r>
    </w:p>
    <w:p w:rsidR="00306DE9" w:rsidRPr="00B565CE" w:rsidRDefault="00306DE9" w:rsidP="00B565CE">
      <w:pPr>
        <w:spacing w:after="0" w:line="276" w:lineRule="auto"/>
        <w:rPr>
          <w:rFonts w:ascii="Times New Roman" w:hAnsi="Times New Roman" w:cs="Times New Roman"/>
          <w:sz w:val="28"/>
          <w:szCs w:val="28"/>
          <w:lang w:eastAsia="ru-RU"/>
        </w:rPr>
      </w:pPr>
    </w:p>
    <w:p w:rsidR="00AA5DB9" w:rsidRPr="00B565CE" w:rsidRDefault="00AA5DB9" w:rsidP="00B565CE">
      <w:pPr>
        <w:shd w:val="clear" w:color="auto" w:fill="FFFFFF"/>
        <w:spacing w:after="0" w:line="276" w:lineRule="auto"/>
        <w:ind w:firstLine="720"/>
        <w:contextualSpacing/>
        <w:jc w:val="both"/>
        <w:rPr>
          <w:rFonts w:ascii="Times New Roman" w:hAnsi="Times New Roman" w:cs="Times New Roman"/>
          <w:b/>
          <w:sz w:val="28"/>
          <w:szCs w:val="28"/>
        </w:rPr>
      </w:pPr>
      <w:r w:rsidRPr="00B565CE">
        <w:rPr>
          <w:rFonts w:ascii="Times New Roman" w:hAnsi="Times New Roman" w:cs="Times New Roman"/>
          <w:b/>
          <w:i/>
          <w:sz w:val="28"/>
          <w:szCs w:val="28"/>
        </w:rPr>
        <w:t>Исходя из анализа правоприменительной практики управления наибольшее количество нарушений в части заключения ограничивающих конкуренцию соглашений хозяйствующих субъектов приходится на картели, приводящие к поддержанию цен на торгах</w:t>
      </w:r>
      <w:r w:rsidRPr="00B565CE">
        <w:rPr>
          <w:rFonts w:ascii="Times New Roman" w:hAnsi="Times New Roman" w:cs="Times New Roman"/>
          <w:b/>
          <w:sz w:val="28"/>
          <w:szCs w:val="28"/>
        </w:rPr>
        <w:t>.</w:t>
      </w:r>
    </w:p>
    <w:p w:rsidR="00AA5DB9" w:rsidRPr="00B565CE" w:rsidRDefault="00AA5DB9" w:rsidP="00B565CE">
      <w:pPr>
        <w:numPr>
          <w:ilvl w:val="0"/>
          <w:numId w:val="6"/>
        </w:numPr>
        <w:autoSpaceDE w:val="0"/>
        <w:autoSpaceDN w:val="0"/>
        <w:adjustRightInd w:val="0"/>
        <w:spacing w:after="0" w:line="276" w:lineRule="auto"/>
        <w:ind w:left="0" w:firstLine="709"/>
        <w:jc w:val="both"/>
        <w:rPr>
          <w:rFonts w:ascii="Times New Roman" w:eastAsia="Calibri" w:hAnsi="Times New Roman" w:cs="Times New Roman"/>
          <w:sz w:val="28"/>
          <w:szCs w:val="28"/>
        </w:rPr>
      </w:pPr>
      <w:r w:rsidRPr="00B565CE">
        <w:rPr>
          <w:rFonts w:ascii="Times New Roman" w:hAnsi="Times New Roman" w:cs="Times New Roman"/>
          <w:sz w:val="28"/>
          <w:szCs w:val="28"/>
        </w:rPr>
        <w:t xml:space="preserve">Решением от 05 марта 2018 года два индивидуальных предпринимателя и один гражданин </w:t>
      </w:r>
      <w:r w:rsidR="00335517" w:rsidRPr="00B565CE">
        <w:rPr>
          <w:rFonts w:ascii="Times New Roman" w:hAnsi="Times New Roman" w:cs="Times New Roman"/>
          <w:sz w:val="28"/>
          <w:szCs w:val="28"/>
        </w:rPr>
        <w:t xml:space="preserve">признаны </w:t>
      </w:r>
      <w:r w:rsidRPr="00B565CE">
        <w:rPr>
          <w:rFonts w:ascii="Times New Roman" w:eastAsia="Calibri" w:hAnsi="Times New Roman" w:cs="Times New Roman"/>
          <w:sz w:val="28"/>
          <w:szCs w:val="28"/>
        </w:rPr>
        <w:t xml:space="preserve">нарушившими пункт 2 части 1 статьи 11 Закона о защите конкуренции в части заключения соглашения между хозяйствующими субъектами – конкурентами, то есть между хозяйствующими субъектами, осуществляющими продажу товаров на одном </w:t>
      </w:r>
      <w:r w:rsidRPr="00B565CE">
        <w:rPr>
          <w:rFonts w:ascii="Times New Roman" w:eastAsia="Calibri" w:hAnsi="Times New Roman" w:cs="Times New Roman"/>
          <w:sz w:val="28"/>
          <w:szCs w:val="28"/>
        </w:rPr>
        <w:lastRenderedPageBreak/>
        <w:t xml:space="preserve">товарном рынке, которое привело к поддержанию начальной (максимальной) цены контракта на право </w:t>
      </w:r>
      <w:r w:rsidRPr="00B565CE">
        <w:rPr>
          <w:rFonts w:ascii="Times New Roman" w:hAnsi="Times New Roman" w:cs="Times New Roman"/>
          <w:sz w:val="28"/>
          <w:szCs w:val="28"/>
          <w:lang w:eastAsia="ar-SA"/>
        </w:rPr>
        <w:t xml:space="preserve">поставки </w:t>
      </w:r>
      <w:r w:rsidRPr="00B565CE">
        <w:rPr>
          <w:rFonts w:ascii="Times New Roman" w:hAnsi="Times New Roman" w:cs="Times New Roman"/>
          <w:sz w:val="28"/>
          <w:szCs w:val="28"/>
        </w:rPr>
        <w:t>организационной компьютерной техники, комплектующих и расходных материалов к ней</w:t>
      </w:r>
      <w:r w:rsidR="00335517" w:rsidRPr="00B565CE">
        <w:rPr>
          <w:rFonts w:ascii="Times New Roman" w:hAnsi="Times New Roman" w:cs="Times New Roman"/>
          <w:sz w:val="28"/>
          <w:szCs w:val="28"/>
        </w:rPr>
        <w:t xml:space="preserve">. Хакасским УФАС России были проанализировано 23 закупки по спорному предмету. Торги проводились на территории всей страны. </w:t>
      </w:r>
    </w:p>
    <w:p w:rsidR="00AA5DB9" w:rsidRPr="00B565CE" w:rsidRDefault="00335517" w:rsidP="00B565CE">
      <w:pPr>
        <w:autoSpaceDE w:val="0"/>
        <w:autoSpaceDN w:val="0"/>
        <w:adjustRightInd w:val="0"/>
        <w:spacing w:after="0" w:line="276" w:lineRule="auto"/>
        <w:ind w:firstLine="708"/>
        <w:jc w:val="both"/>
        <w:rPr>
          <w:rFonts w:ascii="Times New Roman" w:eastAsia="Calibri" w:hAnsi="Times New Roman" w:cs="Times New Roman"/>
          <w:sz w:val="28"/>
          <w:szCs w:val="28"/>
        </w:rPr>
      </w:pPr>
      <w:r w:rsidRPr="00B565CE">
        <w:rPr>
          <w:rFonts w:ascii="Times New Roman" w:eastAsia="Times New Roman" w:hAnsi="Times New Roman" w:cs="Times New Roman"/>
          <w:sz w:val="28"/>
          <w:szCs w:val="28"/>
          <w:lang w:eastAsia="ru-RU"/>
        </w:rPr>
        <w:t xml:space="preserve">Один из индивидуальных предпринимателей, участвующих в сговоре </w:t>
      </w:r>
      <w:r w:rsidR="00AA5DB9" w:rsidRPr="00B565CE">
        <w:rPr>
          <w:rFonts w:ascii="Times New Roman" w:eastAsia="Times New Roman" w:hAnsi="Times New Roman" w:cs="Times New Roman"/>
          <w:sz w:val="28"/>
          <w:szCs w:val="28"/>
          <w:lang w:eastAsia="ru-RU"/>
        </w:rPr>
        <w:t xml:space="preserve">как лицо, добровольно заявившее в Управление Федеральной антимонопольной службы по Республике Хакасия о заключении им недопустимого в соответствии с антимонопольным законодательством Российской Федерации соглашения, </w:t>
      </w:r>
      <w:r w:rsidRPr="00B565CE">
        <w:rPr>
          <w:rFonts w:ascii="Times New Roman" w:eastAsia="Times New Roman" w:hAnsi="Times New Roman" w:cs="Times New Roman"/>
          <w:sz w:val="28"/>
          <w:szCs w:val="28"/>
          <w:lang w:eastAsia="ru-RU"/>
        </w:rPr>
        <w:t>был освобожден</w:t>
      </w:r>
      <w:r w:rsidR="00AA5DB9" w:rsidRPr="00B565CE">
        <w:rPr>
          <w:rFonts w:ascii="Times New Roman" w:eastAsia="Times New Roman" w:hAnsi="Times New Roman" w:cs="Times New Roman"/>
          <w:sz w:val="28"/>
          <w:szCs w:val="28"/>
          <w:lang w:eastAsia="ru-RU"/>
        </w:rPr>
        <w:t xml:space="preserve"> от административной ответственности за административное правонарушение, предусмотренное частью 2 статьи 14.32 КоАП РФ.</w:t>
      </w:r>
      <w:r w:rsidR="00814BD5">
        <w:rPr>
          <w:rFonts w:ascii="Times New Roman" w:eastAsia="Times New Roman" w:hAnsi="Times New Roman" w:cs="Times New Roman"/>
          <w:sz w:val="28"/>
          <w:szCs w:val="28"/>
          <w:lang w:eastAsia="ru-RU"/>
        </w:rPr>
        <w:t xml:space="preserve"> На второго предпринимателя, в действиях которого был установлен сговор наложен штраф по части 2 статьи 14.32 КоАП РФ в размере 20 тысяч рублей. </w:t>
      </w:r>
    </w:p>
    <w:p w:rsidR="00AA5DB9" w:rsidRPr="00B565CE" w:rsidRDefault="00AA5DB9" w:rsidP="00B565CE">
      <w:pPr>
        <w:pStyle w:val="ConsPlusNormal"/>
        <w:spacing w:line="276" w:lineRule="auto"/>
        <w:ind w:left="1069"/>
        <w:jc w:val="both"/>
        <w:rPr>
          <w:rFonts w:ascii="Times New Roman" w:hAnsi="Times New Roman" w:cs="Times New Roman"/>
          <w:sz w:val="28"/>
          <w:szCs w:val="28"/>
        </w:rPr>
      </w:pPr>
    </w:p>
    <w:p w:rsidR="00335517" w:rsidRPr="00B565CE" w:rsidRDefault="00335517" w:rsidP="00B565CE">
      <w:pPr>
        <w:pStyle w:val="3"/>
        <w:widowControl w:val="0"/>
        <w:numPr>
          <w:ilvl w:val="0"/>
          <w:numId w:val="0"/>
        </w:numPr>
        <w:spacing w:line="276" w:lineRule="auto"/>
        <w:ind w:left="993"/>
        <w:jc w:val="center"/>
      </w:pPr>
      <w:r w:rsidRPr="00B565CE">
        <w:t xml:space="preserve">Пресечение недобросовестной конкуренции </w:t>
      </w:r>
    </w:p>
    <w:p w:rsidR="00335517" w:rsidRPr="00B565CE" w:rsidRDefault="00335517" w:rsidP="00B565CE">
      <w:pPr>
        <w:pStyle w:val="3"/>
        <w:widowControl w:val="0"/>
        <w:numPr>
          <w:ilvl w:val="0"/>
          <w:numId w:val="0"/>
        </w:numPr>
        <w:spacing w:line="276" w:lineRule="auto"/>
        <w:ind w:left="993"/>
        <w:jc w:val="center"/>
      </w:pPr>
      <w:r w:rsidRPr="00B565CE">
        <w:t>(глава 2</w:t>
      </w:r>
      <w:r w:rsidRPr="00B565CE">
        <w:rPr>
          <w:vertAlign w:val="superscript"/>
        </w:rPr>
        <w:t>1</w:t>
      </w:r>
      <w:r w:rsidRPr="00B565CE">
        <w:t>: статьи 14.1-14.8 Закона о защите конкуренции)</w:t>
      </w:r>
    </w:p>
    <w:p w:rsidR="00306DE9" w:rsidRPr="00B565CE" w:rsidRDefault="00306DE9" w:rsidP="00B565CE">
      <w:pPr>
        <w:spacing w:after="0" w:line="276" w:lineRule="auto"/>
        <w:rPr>
          <w:rFonts w:ascii="Times New Roman" w:hAnsi="Times New Roman" w:cs="Times New Roman"/>
          <w:sz w:val="28"/>
          <w:szCs w:val="28"/>
          <w:lang w:eastAsia="ru-RU"/>
        </w:rPr>
      </w:pPr>
    </w:p>
    <w:p w:rsidR="00400007" w:rsidRPr="00B565CE" w:rsidRDefault="00400007" w:rsidP="00B565CE">
      <w:pPr>
        <w:pStyle w:val="a7"/>
        <w:numPr>
          <w:ilvl w:val="0"/>
          <w:numId w:val="7"/>
        </w:numPr>
        <w:suppressAutoHyphens/>
        <w:autoSpaceDE w:val="0"/>
        <w:autoSpaceDN w:val="0"/>
        <w:adjustRightInd w:val="0"/>
        <w:spacing w:after="0" w:line="276" w:lineRule="auto"/>
        <w:ind w:left="0" w:firstLine="709"/>
        <w:jc w:val="both"/>
        <w:outlineLvl w:val="0"/>
        <w:rPr>
          <w:rFonts w:ascii="Times New Roman" w:eastAsia="Calibri" w:hAnsi="Times New Roman" w:cs="Times New Roman"/>
          <w:sz w:val="28"/>
          <w:szCs w:val="28"/>
          <w:lang w:eastAsia="ar-SA"/>
        </w:rPr>
      </w:pPr>
      <w:r w:rsidRPr="00B565CE">
        <w:rPr>
          <w:rFonts w:ascii="Times New Roman" w:hAnsi="Times New Roman" w:cs="Times New Roman"/>
          <w:sz w:val="28"/>
          <w:szCs w:val="28"/>
          <w:lang w:eastAsia="ar-SA"/>
        </w:rPr>
        <w:t>П</w:t>
      </w:r>
      <w:r w:rsidRPr="00B565CE">
        <w:rPr>
          <w:rFonts w:ascii="Times New Roman" w:eastAsia="Calibri" w:hAnsi="Times New Roman" w:cs="Times New Roman"/>
          <w:sz w:val="28"/>
          <w:szCs w:val="28"/>
          <w:lang w:eastAsia="ar-SA"/>
        </w:rPr>
        <w:t>ризнаки недобросовестной конкуренции</w:t>
      </w:r>
      <w:r w:rsidRPr="00B565CE">
        <w:rPr>
          <w:rFonts w:ascii="Times New Roman" w:hAnsi="Times New Roman" w:cs="Times New Roman"/>
          <w:sz w:val="28"/>
          <w:szCs w:val="28"/>
          <w:lang w:eastAsia="ar-SA"/>
        </w:rPr>
        <w:t xml:space="preserve"> усмотрены</w:t>
      </w:r>
      <w:r w:rsidRPr="00B565CE">
        <w:rPr>
          <w:rFonts w:ascii="Times New Roman" w:eastAsia="Calibri" w:hAnsi="Times New Roman" w:cs="Times New Roman"/>
          <w:sz w:val="28"/>
          <w:szCs w:val="28"/>
          <w:lang w:eastAsia="ar-SA"/>
        </w:rPr>
        <w:t xml:space="preserve"> в действиях ООО «СК «Согласие», предложившего цену контракта с нарушением положений Указания</w:t>
      </w:r>
      <w:r w:rsidRPr="00B565CE">
        <w:rPr>
          <w:rFonts w:ascii="Times New Roman" w:eastAsia="Calibri" w:hAnsi="Times New Roman" w:cs="Times New Roman"/>
          <w:sz w:val="28"/>
          <w:szCs w:val="28"/>
        </w:rPr>
        <w:t xml:space="preserve">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Pr="00B565CE">
        <w:rPr>
          <w:rFonts w:ascii="Times New Roman" w:eastAsia="Calibri" w:hAnsi="Times New Roman" w:cs="Times New Roman"/>
          <w:sz w:val="28"/>
          <w:szCs w:val="28"/>
          <w:lang w:eastAsia="ar-SA"/>
        </w:rPr>
        <w:t>.</w:t>
      </w:r>
    </w:p>
    <w:p w:rsidR="00400007" w:rsidRPr="00B565CE" w:rsidRDefault="00400007" w:rsidP="00B565CE">
      <w:pPr>
        <w:pStyle w:val="a7"/>
        <w:suppressAutoHyphens/>
        <w:autoSpaceDE w:val="0"/>
        <w:autoSpaceDN w:val="0"/>
        <w:adjustRightInd w:val="0"/>
        <w:spacing w:after="0" w:line="276" w:lineRule="auto"/>
        <w:ind w:left="0" w:firstLine="709"/>
        <w:jc w:val="both"/>
        <w:outlineLvl w:val="0"/>
        <w:rPr>
          <w:rFonts w:ascii="Times New Roman" w:eastAsia="Calibri" w:hAnsi="Times New Roman" w:cs="Times New Roman"/>
          <w:sz w:val="28"/>
          <w:szCs w:val="28"/>
          <w:lang w:eastAsia="ar-SA"/>
        </w:rPr>
      </w:pPr>
      <w:r w:rsidRPr="00B565CE">
        <w:rPr>
          <w:rFonts w:ascii="Times New Roman" w:eastAsia="Calibri" w:hAnsi="Times New Roman" w:cs="Times New Roman"/>
          <w:sz w:val="28"/>
          <w:szCs w:val="28"/>
          <w:lang w:eastAsia="ar-SA"/>
        </w:rPr>
        <w:t>Такой неверный расчет позволил ООО «СК «Согласие» стать победителем закупки.</w:t>
      </w:r>
    </w:p>
    <w:p w:rsidR="00306DE9" w:rsidRPr="00B565CE" w:rsidRDefault="00306DE9" w:rsidP="00B565CE">
      <w:pPr>
        <w:spacing w:after="0" w:line="276" w:lineRule="auto"/>
        <w:ind w:firstLine="708"/>
        <w:jc w:val="both"/>
        <w:rPr>
          <w:rFonts w:ascii="Times New Roman" w:eastAsia="Calibri" w:hAnsi="Times New Roman" w:cs="Times New Roman"/>
          <w:sz w:val="28"/>
          <w:szCs w:val="28"/>
        </w:rPr>
      </w:pPr>
      <w:r w:rsidRPr="00B565CE">
        <w:rPr>
          <w:rFonts w:ascii="Times New Roman" w:hAnsi="Times New Roman" w:cs="Times New Roman"/>
          <w:sz w:val="28"/>
          <w:szCs w:val="28"/>
        </w:rPr>
        <w:t xml:space="preserve">В связи с этим страховой компании было выдано </w:t>
      </w:r>
      <w:r w:rsidRPr="00B565CE">
        <w:rPr>
          <w:rFonts w:ascii="Times New Roman" w:eastAsia="Calibri" w:hAnsi="Times New Roman" w:cs="Times New Roman"/>
          <w:sz w:val="28"/>
          <w:szCs w:val="28"/>
        </w:rPr>
        <w:t>предупрежд</w:t>
      </w:r>
      <w:r w:rsidRPr="00B565CE">
        <w:rPr>
          <w:rFonts w:ascii="Times New Roman" w:hAnsi="Times New Roman" w:cs="Times New Roman"/>
          <w:sz w:val="28"/>
          <w:szCs w:val="28"/>
        </w:rPr>
        <w:t>ение</w:t>
      </w:r>
      <w:r w:rsidRPr="00B565CE">
        <w:rPr>
          <w:rFonts w:ascii="Times New Roman" w:eastAsia="Calibri" w:hAnsi="Times New Roman" w:cs="Times New Roman"/>
          <w:sz w:val="28"/>
          <w:szCs w:val="28"/>
        </w:rPr>
        <w:t xml:space="preserve"> о необходимости устранения последствий выявленного нарушения, имеющего признаки нарушения статьи 1</w:t>
      </w:r>
      <w:r w:rsidR="004B0E8D">
        <w:rPr>
          <w:rFonts w:ascii="Times New Roman" w:eastAsia="Calibri" w:hAnsi="Times New Roman" w:cs="Times New Roman"/>
          <w:sz w:val="28"/>
          <w:szCs w:val="28"/>
        </w:rPr>
        <w:t>4.8 Закона о защите конкуренции</w:t>
      </w:r>
      <w:r w:rsidRPr="00B565CE">
        <w:rPr>
          <w:rFonts w:ascii="Times New Roman" w:eastAsia="Calibri" w:hAnsi="Times New Roman" w:cs="Times New Roman"/>
          <w:sz w:val="28"/>
          <w:szCs w:val="28"/>
        </w:rPr>
        <w:t xml:space="preserve"> путем перечисления в бюджет дохода, полученного вследствие нарушения антимонопольного законодательства. За доход, полученный ООО «СК «Согласие» вследствие нарушения антимонопольного законодательства</w:t>
      </w:r>
      <w:r w:rsidR="004B0E8D">
        <w:rPr>
          <w:rFonts w:ascii="Times New Roman" w:eastAsia="Calibri" w:hAnsi="Times New Roman" w:cs="Times New Roman"/>
          <w:sz w:val="28"/>
          <w:szCs w:val="28"/>
        </w:rPr>
        <w:t>,</w:t>
      </w:r>
      <w:r w:rsidRPr="00B565CE">
        <w:rPr>
          <w:rFonts w:ascii="Times New Roman" w:eastAsia="Calibri" w:hAnsi="Times New Roman" w:cs="Times New Roman"/>
          <w:sz w:val="28"/>
          <w:szCs w:val="28"/>
        </w:rPr>
        <w:t xml:space="preserve"> необходимо принимать сумму страховой премии в размере </w:t>
      </w:r>
      <w:r w:rsidRPr="00B565CE">
        <w:rPr>
          <w:rFonts w:ascii="Times New Roman" w:eastAsia="Calibri" w:hAnsi="Times New Roman" w:cs="Times New Roman"/>
          <w:bCs/>
          <w:sz w:val="28"/>
          <w:szCs w:val="28"/>
          <w:lang w:eastAsia="ar-SA"/>
        </w:rPr>
        <w:t>34 715 рублей</w:t>
      </w:r>
      <w:r w:rsidRPr="00B565CE">
        <w:rPr>
          <w:rFonts w:ascii="Times New Roman" w:eastAsia="Calibri" w:hAnsi="Times New Roman" w:cs="Times New Roman"/>
          <w:sz w:val="28"/>
          <w:szCs w:val="28"/>
        </w:rPr>
        <w:t xml:space="preserve"> (Тридцать четыре тысячи семьсот пятнадцать) рублей 06 копеек, полученную ООО «СК «Согласие» в соответствии с контрактом № </w:t>
      </w:r>
      <w:r w:rsidRPr="00B565CE">
        <w:rPr>
          <w:rFonts w:ascii="Times New Roman" w:eastAsia="Calibri" w:hAnsi="Times New Roman" w:cs="Times New Roman"/>
          <w:bCs/>
          <w:sz w:val="28"/>
          <w:szCs w:val="28"/>
        </w:rPr>
        <w:t>Ф.2018.9858 от 26.01.2018 г.</w:t>
      </w:r>
      <w:r w:rsidRPr="00B565CE">
        <w:rPr>
          <w:rFonts w:ascii="Times New Roman" w:eastAsia="Calibri" w:hAnsi="Times New Roman" w:cs="Times New Roman"/>
          <w:sz w:val="28"/>
          <w:szCs w:val="28"/>
        </w:rPr>
        <w:t xml:space="preserve"> на оказание услуг по обязательному страхованию гражданской ответственности владельцев транспортных средств (ОСАГО), заключенным </w:t>
      </w:r>
      <w:r w:rsidRPr="00B565CE">
        <w:rPr>
          <w:rFonts w:ascii="Times New Roman" w:eastAsia="Calibri" w:hAnsi="Times New Roman" w:cs="Times New Roman"/>
          <w:sz w:val="28"/>
          <w:szCs w:val="28"/>
        </w:rPr>
        <w:lastRenderedPageBreak/>
        <w:t>по результатам электронного аукциона на право заключения договора об оказании услуг по обязательному страхованию гражданской ответственности владельцев транспортных средств (ОСАГО) ГБУ РХ «Ресфармация», реестровый номер извещения № 0380200000117005538.</w:t>
      </w:r>
    </w:p>
    <w:p w:rsidR="00AA5DB9" w:rsidRPr="00CC1944" w:rsidRDefault="00306DE9"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исполнено в установленный срок.</w:t>
      </w:r>
    </w:p>
    <w:p w:rsidR="004E3A8C" w:rsidRPr="00CC1944" w:rsidRDefault="004E3A8C" w:rsidP="00B565CE">
      <w:pPr>
        <w:pStyle w:val="ConsPlusNormal"/>
        <w:spacing w:line="276" w:lineRule="auto"/>
        <w:ind w:firstLine="709"/>
        <w:jc w:val="both"/>
        <w:rPr>
          <w:rFonts w:ascii="Times New Roman" w:hAnsi="Times New Roman" w:cs="Times New Roman"/>
          <w:sz w:val="28"/>
          <w:szCs w:val="28"/>
        </w:rPr>
      </w:pPr>
    </w:p>
    <w:p w:rsidR="00306DE9" w:rsidRPr="00B565CE" w:rsidRDefault="00306DE9" w:rsidP="00B565CE">
      <w:pPr>
        <w:pStyle w:val="1"/>
        <w:spacing w:before="0" w:line="276" w:lineRule="auto"/>
        <w:ind w:firstLine="709"/>
        <w:jc w:val="both"/>
        <w:rPr>
          <w:rFonts w:ascii="Times New Roman" w:hAnsi="Times New Roman" w:cs="Times New Roman"/>
          <w:b w:val="0"/>
          <w:bCs w:val="0"/>
          <w:color w:val="auto"/>
        </w:rPr>
      </w:pPr>
      <w:r w:rsidRPr="00B565CE">
        <w:rPr>
          <w:rFonts w:ascii="Times New Roman" w:hAnsi="Times New Roman" w:cs="Times New Roman"/>
          <w:b w:val="0"/>
          <w:color w:val="auto"/>
        </w:rPr>
        <w:t>2.</w:t>
      </w:r>
      <w:r w:rsidRPr="00B565CE">
        <w:rPr>
          <w:rFonts w:ascii="Times New Roman" w:hAnsi="Times New Roman" w:cs="Times New Roman"/>
          <w:color w:val="auto"/>
        </w:rPr>
        <w:t xml:space="preserve"> </w:t>
      </w:r>
      <w:r w:rsidRPr="00B565CE">
        <w:rPr>
          <w:rFonts w:ascii="Times New Roman" w:hAnsi="Times New Roman" w:cs="Times New Roman"/>
          <w:b w:val="0"/>
          <w:color w:val="auto"/>
        </w:rPr>
        <w:t xml:space="preserve">В Хакасское УФАС России поступило заявление ООО «Вектор» </w:t>
      </w:r>
      <w:r w:rsidRPr="00B565CE">
        <w:rPr>
          <w:rFonts w:ascii="Times New Roman" w:hAnsi="Times New Roman" w:cs="Times New Roman"/>
          <w:b w:val="0"/>
          <w:bCs w:val="0"/>
          <w:color w:val="auto"/>
        </w:rPr>
        <w:t xml:space="preserve">о признаках нарушения статьи 14.8 </w:t>
      </w:r>
      <w:r w:rsidR="00BB7272" w:rsidRPr="00B565CE">
        <w:rPr>
          <w:rFonts w:ascii="Times New Roman" w:hAnsi="Times New Roman" w:cs="Times New Roman"/>
          <w:b w:val="0"/>
          <w:bCs w:val="0"/>
          <w:color w:val="auto"/>
        </w:rPr>
        <w:t xml:space="preserve">Закона о защите конкуренции </w:t>
      </w:r>
      <w:r w:rsidRPr="00B565CE">
        <w:rPr>
          <w:rFonts w:ascii="Times New Roman" w:hAnsi="Times New Roman" w:cs="Times New Roman"/>
          <w:b w:val="0"/>
          <w:bCs w:val="0"/>
          <w:color w:val="auto"/>
        </w:rPr>
        <w:t>в действиях ООО «</w:t>
      </w:r>
      <w:r w:rsidR="00BB7272" w:rsidRPr="00B565CE">
        <w:rPr>
          <w:rFonts w:ascii="Times New Roman" w:hAnsi="Times New Roman" w:cs="Times New Roman"/>
          <w:b w:val="0"/>
          <w:bCs w:val="0"/>
          <w:color w:val="auto"/>
        </w:rPr>
        <w:t>Малтат-КиноБизнес», выразивших</w:t>
      </w:r>
      <w:r w:rsidRPr="00B565CE">
        <w:rPr>
          <w:rFonts w:ascii="Times New Roman" w:hAnsi="Times New Roman" w:cs="Times New Roman"/>
          <w:b w:val="0"/>
          <w:bCs w:val="0"/>
          <w:color w:val="auto"/>
        </w:rPr>
        <w:t>ся в показе 18 и 19 января 2018 г. фильма «Приключения Паддингтона 2» (кинотеатр «Наутилус») ранее официальной премьеры без прокатного удостоверения, направленных на получение преимуществ при осуществлении предпринимательской деятельности и противоречащих законодательству Российской Федерации, чем могли быть причинены убытки хозяйствующему субъекту, являющимся его конкурентом – ООО «Вектор» (кинотеатр «РолБиСинема»).</w:t>
      </w:r>
    </w:p>
    <w:p w:rsidR="00306DE9" w:rsidRPr="00B565CE" w:rsidRDefault="00BB7272" w:rsidP="00B565CE">
      <w:pPr>
        <w:spacing w:after="0" w:line="276" w:lineRule="auto"/>
        <w:ind w:firstLine="567"/>
        <w:jc w:val="both"/>
        <w:rPr>
          <w:rFonts w:ascii="Times New Roman" w:hAnsi="Times New Roman" w:cs="Times New Roman"/>
          <w:sz w:val="28"/>
          <w:szCs w:val="28"/>
        </w:rPr>
      </w:pPr>
      <w:r w:rsidRPr="00B565CE">
        <w:rPr>
          <w:rFonts w:ascii="Times New Roman" w:hAnsi="Times New Roman" w:cs="Times New Roman"/>
          <w:sz w:val="28"/>
          <w:szCs w:val="28"/>
        </w:rPr>
        <w:t>В</w:t>
      </w:r>
      <w:r w:rsidR="00306DE9" w:rsidRPr="00B565CE">
        <w:rPr>
          <w:rFonts w:ascii="Times New Roman" w:hAnsi="Times New Roman" w:cs="Times New Roman"/>
          <w:sz w:val="28"/>
          <w:szCs w:val="28"/>
        </w:rPr>
        <w:t xml:space="preserve"> связи с наличием в указанных действиях </w:t>
      </w:r>
      <w:r w:rsidRPr="00B565CE">
        <w:rPr>
          <w:rFonts w:ascii="Times New Roman" w:hAnsi="Times New Roman" w:cs="Times New Roman"/>
          <w:sz w:val="28"/>
          <w:szCs w:val="28"/>
        </w:rPr>
        <w:t xml:space="preserve">ИП &lt;…&gt; </w:t>
      </w:r>
      <w:r w:rsidR="00306DE9" w:rsidRPr="00B565CE">
        <w:rPr>
          <w:rFonts w:ascii="Times New Roman" w:hAnsi="Times New Roman" w:cs="Times New Roman"/>
          <w:sz w:val="28"/>
          <w:szCs w:val="28"/>
        </w:rPr>
        <w:t>признаков нарушения антимонопольного законодательства</w:t>
      </w:r>
      <w:r w:rsidRPr="00B565CE">
        <w:rPr>
          <w:rFonts w:ascii="Times New Roman" w:hAnsi="Times New Roman" w:cs="Times New Roman"/>
          <w:sz w:val="28"/>
          <w:szCs w:val="28"/>
        </w:rPr>
        <w:t xml:space="preserve"> Хакасское УФАС России выдало предупреждение </w:t>
      </w:r>
      <w:r w:rsidR="00306DE9" w:rsidRPr="00B565CE">
        <w:rPr>
          <w:rFonts w:ascii="Times New Roman" w:hAnsi="Times New Roman" w:cs="Times New Roman"/>
          <w:sz w:val="28"/>
          <w:szCs w:val="28"/>
        </w:rPr>
        <w:t xml:space="preserve">о необходимости устранения последствий выявленного нарушения, имеющего признаки нарушения статьи 14.8 Закона о защите конкуренции, путем перечисления в бюджет дохода, полученного вследствие нарушения антимонопольного законодательства. За доход, полученный </w:t>
      </w:r>
      <w:r w:rsidRPr="00B565CE">
        <w:rPr>
          <w:rFonts w:ascii="Times New Roman" w:hAnsi="Times New Roman" w:cs="Times New Roman"/>
          <w:sz w:val="28"/>
          <w:szCs w:val="28"/>
        </w:rPr>
        <w:t>ИП &lt;…&gt;</w:t>
      </w:r>
      <w:r w:rsidR="00306DE9" w:rsidRPr="00B565CE">
        <w:rPr>
          <w:rFonts w:ascii="Times New Roman" w:hAnsi="Times New Roman" w:cs="Times New Roman"/>
          <w:sz w:val="28"/>
          <w:szCs w:val="28"/>
        </w:rPr>
        <w:t xml:space="preserve"> вследствие нарушения антимонопольного законодательства</w:t>
      </w:r>
      <w:r w:rsidRPr="00B565CE">
        <w:rPr>
          <w:rFonts w:ascii="Times New Roman" w:hAnsi="Times New Roman" w:cs="Times New Roman"/>
          <w:sz w:val="28"/>
          <w:szCs w:val="28"/>
        </w:rPr>
        <w:t>,</w:t>
      </w:r>
      <w:r w:rsidR="00306DE9" w:rsidRPr="00B565CE">
        <w:rPr>
          <w:rFonts w:ascii="Times New Roman" w:hAnsi="Times New Roman" w:cs="Times New Roman"/>
          <w:sz w:val="28"/>
          <w:szCs w:val="28"/>
        </w:rPr>
        <w:t xml:space="preserve"> необходимо принимать </w:t>
      </w:r>
      <w:r w:rsidR="00306DE9" w:rsidRPr="00B565CE">
        <w:rPr>
          <w:rStyle w:val="a6"/>
          <w:rFonts w:ascii="Times New Roman" w:hAnsi="Times New Roman" w:cs="Times New Roman"/>
          <w:color w:val="auto"/>
          <w:sz w:val="28"/>
          <w:szCs w:val="28"/>
          <w:u w:val="none"/>
        </w:rPr>
        <w:t xml:space="preserve">выручку, полученную за прокат </w:t>
      </w:r>
      <w:r w:rsidR="00306DE9" w:rsidRPr="00B565CE">
        <w:rPr>
          <w:rFonts w:ascii="Times New Roman" w:hAnsi="Times New Roman" w:cs="Times New Roman"/>
          <w:sz w:val="28"/>
          <w:szCs w:val="28"/>
        </w:rPr>
        <w:t xml:space="preserve">18.01.2018 г. и 19.01.2018 г. </w:t>
      </w:r>
      <w:r w:rsidR="00306DE9" w:rsidRPr="00B565CE">
        <w:rPr>
          <w:rStyle w:val="a6"/>
          <w:rFonts w:ascii="Times New Roman" w:hAnsi="Times New Roman" w:cs="Times New Roman"/>
          <w:color w:val="auto"/>
          <w:sz w:val="28"/>
          <w:szCs w:val="28"/>
          <w:u w:val="none"/>
        </w:rPr>
        <w:t>фильма «</w:t>
      </w:r>
      <w:r w:rsidR="00306DE9" w:rsidRPr="00B565CE">
        <w:rPr>
          <w:rFonts w:ascii="Times New Roman" w:hAnsi="Times New Roman" w:cs="Times New Roman"/>
          <w:sz w:val="28"/>
          <w:szCs w:val="28"/>
        </w:rPr>
        <w:t xml:space="preserve">Приключения Паддингтона 2» в размере </w:t>
      </w:r>
      <w:r w:rsidR="00306DE9" w:rsidRPr="00B565CE">
        <w:rPr>
          <w:rFonts w:ascii="Times New Roman" w:hAnsi="Times New Roman" w:cs="Times New Roman"/>
          <w:bCs/>
          <w:sz w:val="28"/>
          <w:szCs w:val="28"/>
        </w:rPr>
        <w:t>13 453</w:t>
      </w:r>
      <w:r w:rsidR="00306DE9" w:rsidRPr="00B565CE">
        <w:rPr>
          <w:rFonts w:ascii="Times New Roman" w:hAnsi="Times New Roman" w:cs="Times New Roman"/>
          <w:sz w:val="28"/>
          <w:szCs w:val="28"/>
        </w:rPr>
        <w:t>(Тринадцать тысяч четыреста пятьдесят три) рубля.</w:t>
      </w:r>
    </w:p>
    <w:p w:rsidR="004E3A8C" w:rsidRPr="00B565CE" w:rsidRDefault="004E3A8C"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исполнено в установленный срок.</w:t>
      </w:r>
    </w:p>
    <w:p w:rsidR="004E3A8C" w:rsidRPr="00B565CE" w:rsidRDefault="004E3A8C" w:rsidP="00B565CE">
      <w:pPr>
        <w:pStyle w:val="ConsPlusNormal"/>
        <w:spacing w:line="276" w:lineRule="auto"/>
        <w:ind w:firstLine="709"/>
        <w:jc w:val="both"/>
        <w:rPr>
          <w:rFonts w:ascii="Times New Roman" w:hAnsi="Times New Roman" w:cs="Times New Roman"/>
          <w:sz w:val="28"/>
          <w:szCs w:val="28"/>
        </w:rPr>
      </w:pPr>
    </w:p>
    <w:p w:rsidR="00814BD5" w:rsidRDefault="004E3A8C"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3. В Хакасское УФАС России поступило обращение производителя дезинфицирующих средств. Он пожаловался на организацию, которая использует от своего имени его продукцию: на официальном сайте госзакупок обнаружил поставку выпускаемого им средства по регионам России, в том числе и в психиатрическую больницу Хакасии. И это при том, что производитель в аукционе не участвовал.</w:t>
      </w:r>
    </w:p>
    <w:p w:rsidR="004E3A8C" w:rsidRPr="00CC1944" w:rsidRDefault="004E3A8C"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Дезинфицирующее средство, из-за которого разгорелся спор, поставляло ООО «Алтаймедбытхим». По поставке выпускаемых препаратов с этой организацией договорных отношений у заявителя не было.</w:t>
      </w:r>
      <w:r w:rsidRPr="00B565CE">
        <w:rPr>
          <w:rFonts w:ascii="Times New Roman" w:hAnsi="Times New Roman" w:cs="Times New Roman"/>
          <w:sz w:val="28"/>
          <w:szCs w:val="28"/>
        </w:rPr>
        <w:br/>
        <w:t>Производитель ставил вопрос о распространении контрафактной продукции под его фирменным наименованием и, соответственно, в его упаковке.</w:t>
      </w:r>
      <w:r w:rsidRPr="00B565CE">
        <w:rPr>
          <w:rFonts w:ascii="Times New Roman" w:hAnsi="Times New Roman" w:cs="Times New Roman"/>
          <w:sz w:val="28"/>
          <w:szCs w:val="28"/>
        </w:rPr>
        <w:br/>
        <w:t xml:space="preserve">Как оказалось, это средство поставлялось не только в Хакасию, но и в </w:t>
      </w:r>
      <w:r w:rsidRPr="00B565CE">
        <w:rPr>
          <w:rFonts w:ascii="Times New Roman" w:hAnsi="Times New Roman" w:cs="Times New Roman"/>
          <w:sz w:val="28"/>
          <w:szCs w:val="28"/>
        </w:rPr>
        <w:lastRenderedPageBreak/>
        <w:t>медучреждения ещё шести регионов страны.</w:t>
      </w:r>
      <w:r w:rsidRPr="00B565CE">
        <w:rPr>
          <w:rFonts w:ascii="Times New Roman" w:hAnsi="Times New Roman" w:cs="Times New Roman"/>
          <w:sz w:val="28"/>
          <w:szCs w:val="28"/>
        </w:rPr>
        <w:br/>
        <w:t>Комиссия Хакасского УФАС России в своем решение отметила использование упаковки дезинфицирующих средств до степени смешения с упаковкой заявителя – добросовестного участника – при производстве и введении в о</w:t>
      </w:r>
      <w:r w:rsidR="00B6387E" w:rsidRPr="00B565CE">
        <w:rPr>
          <w:rFonts w:ascii="Times New Roman" w:hAnsi="Times New Roman" w:cs="Times New Roman"/>
          <w:sz w:val="28"/>
          <w:szCs w:val="28"/>
        </w:rPr>
        <w:t xml:space="preserve">борот поставляемой продукции». </w:t>
      </w:r>
      <w:r w:rsidRPr="00B565CE">
        <w:rPr>
          <w:rFonts w:ascii="Times New Roman" w:hAnsi="Times New Roman" w:cs="Times New Roman"/>
          <w:sz w:val="28"/>
          <w:szCs w:val="28"/>
        </w:rPr>
        <w:t>По результатам рассмотрения ООО «Алтаймедбытхим» обличен в недобросовестной конкуренции, ему выдано предписание и наложен штраф.</w:t>
      </w:r>
    </w:p>
    <w:p w:rsidR="00EC7B87" w:rsidRDefault="00EC7B87"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Выданное предписание о прекращении недобросовестной конкуренции исполнено в установленный срок.</w:t>
      </w:r>
      <w:r w:rsidR="00814BD5">
        <w:rPr>
          <w:rFonts w:ascii="Times New Roman" w:hAnsi="Times New Roman" w:cs="Times New Roman"/>
          <w:sz w:val="28"/>
          <w:szCs w:val="28"/>
        </w:rPr>
        <w:t xml:space="preserve"> </w:t>
      </w:r>
    </w:p>
    <w:p w:rsidR="00814BD5" w:rsidRPr="00B565CE" w:rsidRDefault="00814BD5" w:rsidP="00B565CE">
      <w:pPr>
        <w:pStyle w:val="ConsPlusNormal"/>
        <w:spacing w:line="276" w:lineRule="auto"/>
        <w:ind w:firstLine="709"/>
        <w:jc w:val="both"/>
        <w:rPr>
          <w:rFonts w:ascii="Times New Roman" w:hAnsi="Times New Roman" w:cs="Times New Roman"/>
          <w:sz w:val="28"/>
          <w:szCs w:val="28"/>
        </w:rPr>
      </w:pPr>
      <w:r w:rsidRPr="00AA1452">
        <w:rPr>
          <w:rFonts w:ascii="Times New Roman" w:eastAsia="Times New Roman" w:hAnsi="Times New Roman" w:cs="Times New Roman"/>
          <w:sz w:val="28"/>
          <w:szCs w:val="28"/>
        </w:rPr>
        <w:t>ООО «</w:t>
      </w:r>
      <w:r>
        <w:rPr>
          <w:rFonts w:ascii="Times New Roman" w:eastAsia="Times New Roman" w:hAnsi="Times New Roman" w:cs="Times New Roman"/>
          <w:sz w:val="28"/>
          <w:szCs w:val="28"/>
        </w:rPr>
        <w:t>Алтаймедбытхим</w:t>
      </w:r>
      <w:r w:rsidRPr="00AA1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привлечено к административной ответственности по части 2 статьи 14.33 КоАП РФ в виде штрафа в размере 100 тысяч рублей, также оштрафован директор общества – штраф составил 20 тысяч рублей. </w:t>
      </w:r>
    </w:p>
    <w:p w:rsidR="00B6387E" w:rsidRPr="00B565CE" w:rsidRDefault="00B6387E" w:rsidP="00B565CE">
      <w:pPr>
        <w:pStyle w:val="ConsPlusNormal"/>
        <w:spacing w:line="276" w:lineRule="auto"/>
        <w:ind w:firstLine="709"/>
        <w:jc w:val="both"/>
        <w:rPr>
          <w:rFonts w:ascii="Times New Roman" w:hAnsi="Times New Roman" w:cs="Times New Roman"/>
          <w:sz w:val="28"/>
          <w:szCs w:val="28"/>
        </w:rPr>
      </w:pPr>
    </w:p>
    <w:p w:rsidR="00EC7B87" w:rsidRPr="00B565CE" w:rsidRDefault="00EC7B87" w:rsidP="00B565CE">
      <w:pPr>
        <w:pStyle w:val="a7"/>
        <w:numPr>
          <w:ilvl w:val="0"/>
          <w:numId w:val="8"/>
        </w:numPr>
        <w:autoSpaceDE w:val="0"/>
        <w:autoSpaceDN w:val="0"/>
        <w:adjustRightInd w:val="0"/>
        <w:spacing w:after="0" w:line="276" w:lineRule="auto"/>
        <w:ind w:left="0" w:firstLine="708"/>
        <w:jc w:val="both"/>
        <w:rPr>
          <w:rFonts w:ascii="Times New Roman" w:eastAsia="Calibri" w:hAnsi="Times New Roman" w:cs="Times New Roman"/>
          <w:sz w:val="28"/>
          <w:szCs w:val="28"/>
        </w:rPr>
      </w:pPr>
      <w:r w:rsidRPr="00B565CE">
        <w:rPr>
          <w:rFonts w:ascii="Times New Roman" w:hAnsi="Times New Roman" w:cs="Times New Roman"/>
          <w:sz w:val="28"/>
          <w:szCs w:val="28"/>
        </w:rPr>
        <w:t>Хакасское УФАС России признало</w:t>
      </w:r>
      <w:r w:rsidRPr="00B565CE">
        <w:rPr>
          <w:rFonts w:ascii="Times New Roman" w:eastAsia="Calibri" w:hAnsi="Times New Roman" w:cs="Times New Roman"/>
          <w:sz w:val="28"/>
          <w:szCs w:val="28"/>
        </w:rPr>
        <w:t xml:space="preserve"> ИП </w:t>
      </w:r>
      <w:r w:rsidRPr="00B565CE">
        <w:rPr>
          <w:rFonts w:ascii="Times New Roman" w:hAnsi="Times New Roman" w:cs="Times New Roman"/>
          <w:sz w:val="28"/>
          <w:szCs w:val="28"/>
        </w:rPr>
        <w:t xml:space="preserve">&lt;…&gt; </w:t>
      </w:r>
      <w:r w:rsidRPr="00B565CE">
        <w:rPr>
          <w:rFonts w:ascii="Times New Roman" w:eastAsia="Calibri" w:hAnsi="Times New Roman" w:cs="Times New Roman"/>
          <w:sz w:val="28"/>
          <w:szCs w:val="28"/>
        </w:rPr>
        <w:t>нарушившим положения пункта 1 статьи 14.6 Закона о защите конкуренции, в части использования им на территории с. Шира Ширинского района Республики Хакасия в деятельности такси коммерческого обозначения «ШАНС авто», имеющим сходное до степени смешения с коммерческим обозначением «ШАНС», использующим ООО «Шанс» также в деятельности такси.</w:t>
      </w:r>
    </w:p>
    <w:p w:rsidR="00EC7B87" w:rsidRPr="00B565CE" w:rsidRDefault="00EC7B87" w:rsidP="00B565CE">
      <w:pPr>
        <w:autoSpaceDE w:val="0"/>
        <w:autoSpaceDN w:val="0"/>
        <w:spacing w:after="0" w:line="276" w:lineRule="auto"/>
        <w:ind w:firstLine="708"/>
        <w:jc w:val="both"/>
        <w:rPr>
          <w:rFonts w:ascii="Times New Roman" w:hAnsi="Times New Roman" w:cs="Times New Roman"/>
          <w:sz w:val="28"/>
          <w:szCs w:val="28"/>
        </w:rPr>
      </w:pPr>
      <w:r w:rsidRPr="00B565CE">
        <w:rPr>
          <w:rFonts w:ascii="Times New Roman" w:hAnsi="Times New Roman" w:cs="Times New Roman"/>
          <w:sz w:val="28"/>
          <w:szCs w:val="28"/>
        </w:rPr>
        <w:t>М</w:t>
      </w:r>
      <w:r w:rsidRPr="00B565CE">
        <w:rPr>
          <w:rFonts w:ascii="Times New Roman" w:eastAsia="Calibri" w:hAnsi="Times New Roman" w:cs="Times New Roman"/>
          <w:sz w:val="28"/>
          <w:szCs w:val="28"/>
        </w:rPr>
        <w:t xml:space="preserve">атериалы дела </w:t>
      </w:r>
      <w:r w:rsidRPr="00B565CE">
        <w:rPr>
          <w:rFonts w:ascii="Times New Roman" w:hAnsi="Times New Roman" w:cs="Times New Roman"/>
          <w:sz w:val="28"/>
          <w:szCs w:val="28"/>
        </w:rPr>
        <w:t xml:space="preserve">переданы </w:t>
      </w:r>
      <w:r w:rsidRPr="00B565CE">
        <w:rPr>
          <w:rFonts w:ascii="Times New Roman" w:eastAsia="Calibri" w:hAnsi="Times New Roman" w:cs="Times New Roman"/>
          <w:sz w:val="28"/>
          <w:szCs w:val="28"/>
        </w:rPr>
        <w:t xml:space="preserve">уполномоченному должностному лицу Хакасского УФАС России для возбуждения в отношении ИП </w:t>
      </w:r>
      <w:r w:rsidRPr="00B565CE">
        <w:rPr>
          <w:rFonts w:ascii="Times New Roman" w:hAnsi="Times New Roman" w:cs="Times New Roman"/>
          <w:sz w:val="28"/>
          <w:szCs w:val="28"/>
        </w:rPr>
        <w:t xml:space="preserve">&lt;…&gt; </w:t>
      </w:r>
      <w:r w:rsidRPr="00B565CE">
        <w:rPr>
          <w:rFonts w:ascii="Times New Roman" w:eastAsia="Calibri" w:hAnsi="Times New Roman" w:cs="Times New Roman"/>
          <w:sz w:val="28"/>
          <w:szCs w:val="28"/>
        </w:rPr>
        <w:t>дела об административном правонарушении, предусмотренном статьей 14.33 Кодекса Российской Федерации об административных правонарушениях.</w:t>
      </w:r>
    </w:p>
    <w:p w:rsidR="00F24061" w:rsidRPr="00B565CE" w:rsidRDefault="00F24061" w:rsidP="00B565CE">
      <w:pPr>
        <w:autoSpaceDE w:val="0"/>
        <w:autoSpaceDN w:val="0"/>
        <w:spacing w:after="0" w:line="276" w:lineRule="auto"/>
        <w:ind w:firstLine="708"/>
        <w:jc w:val="both"/>
        <w:rPr>
          <w:rFonts w:ascii="Times New Roman" w:hAnsi="Times New Roman" w:cs="Times New Roman"/>
          <w:sz w:val="28"/>
          <w:szCs w:val="28"/>
        </w:rPr>
      </w:pPr>
    </w:p>
    <w:p w:rsidR="00F24061" w:rsidRPr="00B565CE" w:rsidRDefault="00F24061" w:rsidP="00B565CE">
      <w:pPr>
        <w:pStyle w:val="a7"/>
        <w:numPr>
          <w:ilvl w:val="0"/>
          <w:numId w:val="8"/>
        </w:numPr>
        <w:autoSpaceDE w:val="0"/>
        <w:autoSpaceDN w:val="0"/>
        <w:adjustRightInd w:val="0"/>
        <w:spacing w:after="0" w:line="276" w:lineRule="auto"/>
        <w:ind w:left="0" w:firstLine="708"/>
        <w:jc w:val="both"/>
        <w:rPr>
          <w:rFonts w:ascii="Times New Roman" w:eastAsia="Calibri" w:hAnsi="Times New Roman" w:cs="Times New Roman"/>
          <w:sz w:val="28"/>
          <w:szCs w:val="28"/>
        </w:rPr>
      </w:pPr>
      <w:r w:rsidRPr="00B565CE">
        <w:rPr>
          <w:rFonts w:ascii="Times New Roman" w:hAnsi="Times New Roman" w:cs="Times New Roman"/>
          <w:sz w:val="28"/>
          <w:szCs w:val="28"/>
        </w:rPr>
        <w:t>Аналогичное дело было рассмотрено Хакасским УФАС России в отношении общества с ограниченной ответственность «Мегаполис», которое было признано нарушившим положения пункта 1 статьи 14.6 Закона о защите конкуренции, в части использования в своей деятельности коммерческого обозначения «Авилон», имеющего сходное до степени смешения с фирменным наименование общества с ограниченной ответственностью «Авилон» (ИНН1901110265).</w:t>
      </w:r>
      <w:r w:rsidR="00BA4EFB">
        <w:rPr>
          <w:rFonts w:ascii="Times New Roman" w:hAnsi="Times New Roman" w:cs="Times New Roman"/>
          <w:sz w:val="28"/>
          <w:szCs w:val="28"/>
        </w:rPr>
        <w:t xml:space="preserve"> Обе организации осуществляют деятельность по управлению недвижимым имуществом за вознаграждение или на договорной основе.</w:t>
      </w:r>
    </w:p>
    <w:p w:rsidR="00F24061" w:rsidRPr="00B565CE" w:rsidRDefault="00F24061" w:rsidP="00B565CE">
      <w:pPr>
        <w:pStyle w:val="a7"/>
        <w:autoSpaceDE w:val="0"/>
        <w:autoSpaceDN w:val="0"/>
        <w:spacing w:after="0" w:line="276" w:lineRule="auto"/>
        <w:ind w:left="0" w:firstLine="708"/>
        <w:jc w:val="both"/>
        <w:rPr>
          <w:rFonts w:ascii="Times New Roman" w:hAnsi="Times New Roman" w:cs="Times New Roman"/>
          <w:sz w:val="28"/>
          <w:szCs w:val="28"/>
        </w:rPr>
      </w:pPr>
      <w:r w:rsidRPr="00B565CE">
        <w:rPr>
          <w:rFonts w:ascii="Times New Roman" w:hAnsi="Times New Roman" w:cs="Times New Roman"/>
          <w:sz w:val="28"/>
          <w:szCs w:val="28"/>
        </w:rPr>
        <w:t>М</w:t>
      </w:r>
      <w:r w:rsidRPr="00B565CE">
        <w:rPr>
          <w:rFonts w:ascii="Times New Roman" w:eastAsia="Calibri" w:hAnsi="Times New Roman" w:cs="Times New Roman"/>
          <w:sz w:val="28"/>
          <w:szCs w:val="28"/>
        </w:rPr>
        <w:t xml:space="preserve">атериалы дела </w:t>
      </w:r>
      <w:r w:rsidRPr="00B565CE">
        <w:rPr>
          <w:rFonts w:ascii="Times New Roman" w:hAnsi="Times New Roman" w:cs="Times New Roman"/>
          <w:sz w:val="28"/>
          <w:szCs w:val="28"/>
        </w:rPr>
        <w:t xml:space="preserve">переданы </w:t>
      </w:r>
      <w:r w:rsidRPr="00B565CE">
        <w:rPr>
          <w:rFonts w:ascii="Times New Roman" w:eastAsia="Calibri" w:hAnsi="Times New Roman" w:cs="Times New Roman"/>
          <w:sz w:val="28"/>
          <w:szCs w:val="28"/>
        </w:rPr>
        <w:t>уполномоченному должностному лицу Хакасского УФАС России для возбуждения в отношении ООО «Мегаполис» дела об административном правонарушении, предусмотренном статьей 14.33 Кодекса Российской Федерации об административных правонарушениях.</w:t>
      </w:r>
    </w:p>
    <w:p w:rsidR="00F24061" w:rsidRPr="00B565CE" w:rsidRDefault="00F24061" w:rsidP="00B565CE">
      <w:pPr>
        <w:pStyle w:val="a7"/>
        <w:autoSpaceDE w:val="0"/>
        <w:autoSpaceDN w:val="0"/>
        <w:spacing w:after="0" w:line="276" w:lineRule="auto"/>
        <w:ind w:left="0" w:firstLine="708"/>
        <w:jc w:val="both"/>
        <w:rPr>
          <w:rFonts w:ascii="Times New Roman" w:hAnsi="Times New Roman" w:cs="Times New Roman"/>
          <w:sz w:val="28"/>
          <w:szCs w:val="28"/>
        </w:rPr>
      </w:pPr>
    </w:p>
    <w:p w:rsidR="00F24061" w:rsidRPr="00B565CE" w:rsidRDefault="00F24061" w:rsidP="00B565CE">
      <w:pPr>
        <w:pStyle w:val="3"/>
        <w:widowControl w:val="0"/>
        <w:numPr>
          <w:ilvl w:val="0"/>
          <w:numId w:val="0"/>
        </w:numPr>
        <w:spacing w:line="276" w:lineRule="auto"/>
        <w:jc w:val="center"/>
      </w:pPr>
      <w:r w:rsidRPr="00B565CE">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F24061" w:rsidRPr="00B565CE" w:rsidRDefault="00F24061" w:rsidP="00B565CE">
      <w:pPr>
        <w:spacing w:after="0" w:line="276" w:lineRule="auto"/>
        <w:ind w:firstLine="709"/>
        <w:contextualSpacing/>
        <w:jc w:val="both"/>
        <w:rPr>
          <w:rFonts w:ascii="Times New Roman" w:hAnsi="Times New Roman" w:cs="Times New Roman"/>
          <w:b/>
          <w:i/>
          <w:sz w:val="28"/>
          <w:szCs w:val="28"/>
        </w:rPr>
      </w:pPr>
      <w:r w:rsidRPr="00B565CE">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EC7E50" w:rsidRPr="00B565CE" w:rsidRDefault="00EC7E50" w:rsidP="00B565CE">
      <w:pPr>
        <w:spacing w:after="0" w:line="276" w:lineRule="auto"/>
        <w:ind w:firstLine="709"/>
        <w:contextualSpacing/>
        <w:jc w:val="both"/>
        <w:rPr>
          <w:rFonts w:ascii="Times New Roman" w:hAnsi="Times New Roman" w:cs="Times New Roman"/>
          <w:b/>
          <w:i/>
          <w:sz w:val="28"/>
          <w:szCs w:val="28"/>
        </w:rPr>
      </w:pPr>
    </w:p>
    <w:p w:rsidR="00F24061" w:rsidRPr="00B565CE" w:rsidRDefault="00C15607" w:rsidP="00B565CE">
      <w:pPr>
        <w:pStyle w:val="a7"/>
        <w:numPr>
          <w:ilvl w:val="0"/>
          <w:numId w:val="11"/>
        </w:numPr>
        <w:autoSpaceDE w:val="0"/>
        <w:autoSpaceDN w:val="0"/>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 xml:space="preserve">Хакасское УФАС России выдало 7 предупреждений сельсоветам Усть-Абаканского района Республики Хакасия по части 1 статьи 15 Закона о защите конкуренции в связи с искусственным дроблением сделок. </w:t>
      </w:r>
    </w:p>
    <w:p w:rsidR="00D95D70" w:rsidRPr="00B565CE" w:rsidRDefault="00D95D70" w:rsidP="00B565CE">
      <w:pPr>
        <w:suppressAutoHyphens/>
        <w:spacing w:after="0" w:line="276" w:lineRule="auto"/>
        <w:ind w:firstLine="708"/>
        <w:jc w:val="both"/>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При заключении договоров (выполнение ремонтных работ, поставка строительных материалов) Администрацией публичные процедуры на право заключения договоров не проводились.</w:t>
      </w:r>
    </w:p>
    <w:p w:rsidR="00D95D70" w:rsidRPr="00B565CE" w:rsidRDefault="00D95D70" w:rsidP="00B565CE">
      <w:pPr>
        <w:suppressAutoHyphens/>
        <w:spacing w:after="0" w:line="276" w:lineRule="auto"/>
        <w:ind w:firstLine="708"/>
        <w:jc w:val="both"/>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 xml:space="preserve">Администрацией указано на то, что при заключении спорных договоров орган местного самоуправления руководствовался положениями статьи 93 Закона о контрактной системе, заключил договоры на сумму, не превышающую сто тысяч рублей по каждому контракту. </w:t>
      </w:r>
    </w:p>
    <w:p w:rsidR="007A7BE4" w:rsidRPr="00B565CE" w:rsidRDefault="007A7BE4" w:rsidP="00B565CE">
      <w:pPr>
        <w:suppressAutoHyphens/>
        <w:spacing w:after="0" w:line="276" w:lineRule="auto"/>
        <w:ind w:firstLine="708"/>
        <w:jc w:val="both"/>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 xml:space="preserve">Учитывая тождественность предмета договоров, контрактов, временной интервал, в течение которого они заключены (перерыв между заключением контрактов был незначительным либо контракты заключались в один день), единую цель контрактов, Хакасское УФАС России пришло к выводу о том, что фактически заключенные </w:t>
      </w:r>
      <w:r w:rsidRPr="00B565CE">
        <w:rPr>
          <w:rFonts w:ascii="Times New Roman" w:eastAsia="Times New Roman" w:hAnsi="Times New Roman" w:cs="Times New Roman"/>
          <w:sz w:val="28"/>
          <w:szCs w:val="28"/>
          <w:lang w:eastAsia="ru-RU"/>
        </w:rPr>
        <w:t xml:space="preserve">Администрацией </w:t>
      </w:r>
      <w:r w:rsidRPr="00B565CE">
        <w:rPr>
          <w:rFonts w:ascii="Times New Roman" w:eastAsia="Times New Roman" w:hAnsi="Times New Roman" w:cs="Times New Roman"/>
          <w:sz w:val="28"/>
          <w:szCs w:val="28"/>
          <w:lang w:eastAsia="ar-SA"/>
        </w:rPr>
        <w:t>контракты образуют единую сделку, искусственно раздробленную и оформленную несколькими договорами.</w:t>
      </w:r>
    </w:p>
    <w:p w:rsidR="007A7BE4" w:rsidRPr="00B565CE" w:rsidRDefault="007A7BE4" w:rsidP="00B565CE">
      <w:pPr>
        <w:suppressAutoHyphens/>
        <w:spacing w:after="0" w:line="276" w:lineRule="auto"/>
        <w:ind w:firstLine="708"/>
        <w:jc w:val="both"/>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 xml:space="preserve">В связи с наличием в действиях </w:t>
      </w:r>
      <w:r w:rsidRPr="00B565CE">
        <w:rPr>
          <w:rFonts w:ascii="Times New Roman" w:eastAsia="Times New Roman" w:hAnsi="Times New Roman" w:cs="Times New Roman"/>
          <w:sz w:val="28"/>
          <w:szCs w:val="28"/>
          <w:lang w:eastAsia="ru-RU"/>
        </w:rPr>
        <w:t xml:space="preserve">Администрации </w:t>
      </w:r>
      <w:r w:rsidRPr="00B565CE">
        <w:rPr>
          <w:rFonts w:ascii="Times New Roman" w:eastAsia="Times New Roman" w:hAnsi="Times New Roman" w:cs="Times New Roman"/>
          <w:sz w:val="28"/>
          <w:szCs w:val="28"/>
          <w:lang w:eastAsia="ar-SA"/>
        </w:rPr>
        <w:t xml:space="preserve">признаков нарушения антимонопольного законодательства, предусмотренного пунктом 8 части 1 статьи 15 Закона о защите конкуренции, Хакасское УФАС России выдало предупреждение о прекращении создания дискриминационных условий в части предоставления более лучшего положения одному хозяйствующему субъекту по сравнению с другими хозяйствующими субъектами в правоотношениях между </w:t>
      </w:r>
      <w:r w:rsidRPr="00B565CE">
        <w:rPr>
          <w:rFonts w:ascii="Times New Roman" w:eastAsia="Times New Roman" w:hAnsi="Times New Roman" w:cs="Times New Roman"/>
          <w:sz w:val="28"/>
          <w:szCs w:val="28"/>
          <w:lang w:eastAsia="ru-RU"/>
        </w:rPr>
        <w:t xml:space="preserve">Администрацией </w:t>
      </w:r>
      <w:r w:rsidRPr="00B565CE">
        <w:rPr>
          <w:rFonts w:ascii="Times New Roman" w:eastAsia="Times New Roman" w:hAnsi="Times New Roman" w:cs="Times New Roman"/>
          <w:sz w:val="28"/>
          <w:szCs w:val="28"/>
          <w:lang w:eastAsia="ar-SA"/>
        </w:rPr>
        <w:t>и хозяйствующими субъектами, желающими поставить товары, выполнить работы, оказать услуги для нужд Администрации.</w:t>
      </w:r>
    </w:p>
    <w:p w:rsidR="00814BD5" w:rsidRDefault="00814BD5" w:rsidP="00B565C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A7BE4" w:rsidRPr="00B565CE">
        <w:rPr>
          <w:rFonts w:ascii="Times New Roman" w:hAnsi="Times New Roman" w:cs="Times New Roman"/>
          <w:sz w:val="28"/>
          <w:szCs w:val="28"/>
        </w:rPr>
        <w:t>редупреждени</w:t>
      </w:r>
      <w:r>
        <w:rPr>
          <w:rFonts w:ascii="Times New Roman" w:hAnsi="Times New Roman" w:cs="Times New Roman"/>
          <w:sz w:val="28"/>
          <w:szCs w:val="28"/>
        </w:rPr>
        <w:t>е находится в стадии исполнения.</w:t>
      </w:r>
    </w:p>
    <w:p w:rsidR="00CB57D0" w:rsidRPr="00B565CE" w:rsidRDefault="00CB57D0" w:rsidP="00B565CE">
      <w:pPr>
        <w:pStyle w:val="a7"/>
        <w:spacing w:after="0" w:line="276" w:lineRule="auto"/>
        <w:ind w:left="709"/>
        <w:jc w:val="both"/>
        <w:rPr>
          <w:rFonts w:ascii="Times New Roman" w:hAnsi="Times New Roman" w:cs="Times New Roman"/>
          <w:sz w:val="28"/>
          <w:szCs w:val="28"/>
        </w:rPr>
      </w:pPr>
    </w:p>
    <w:p w:rsidR="00CB57D0" w:rsidRPr="00B565CE" w:rsidRDefault="00CB57D0" w:rsidP="00B565CE">
      <w:pPr>
        <w:pStyle w:val="a7"/>
        <w:numPr>
          <w:ilvl w:val="0"/>
          <w:numId w:val="11"/>
        </w:numPr>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 xml:space="preserve">В Управление Федеральной антимонопольной службы по Республике Хакасия поступило заявление индивидуального предпринимателя &lt;…&gt; о признаках нарушения требований </w:t>
      </w:r>
      <w:r w:rsidR="004C3B6F" w:rsidRPr="00B565CE">
        <w:rPr>
          <w:rFonts w:ascii="Times New Roman" w:hAnsi="Times New Roman" w:cs="Times New Roman"/>
          <w:sz w:val="28"/>
          <w:szCs w:val="28"/>
        </w:rPr>
        <w:t>Закона о</w:t>
      </w:r>
      <w:r w:rsidRPr="00B565CE">
        <w:rPr>
          <w:rFonts w:ascii="Times New Roman" w:hAnsi="Times New Roman" w:cs="Times New Roman"/>
          <w:sz w:val="28"/>
          <w:szCs w:val="28"/>
        </w:rPr>
        <w:t xml:space="preserve"> защите </w:t>
      </w:r>
      <w:r w:rsidR="004C3B6F" w:rsidRPr="00B565CE">
        <w:rPr>
          <w:rFonts w:ascii="Times New Roman" w:hAnsi="Times New Roman" w:cs="Times New Roman"/>
          <w:sz w:val="28"/>
          <w:szCs w:val="28"/>
        </w:rPr>
        <w:t>конкуренции</w:t>
      </w:r>
      <w:r w:rsidRPr="00B565CE">
        <w:rPr>
          <w:rFonts w:ascii="Times New Roman" w:hAnsi="Times New Roman" w:cs="Times New Roman"/>
          <w:sz w:val="28"/>
          <w:szCs w:val="28"/>
        </w:rPr>
        <w:t xml:space="preserve"> на рынке ритуальных услуг в г. Черногорске Республики Хакасия.</w:t>
      </w:r>
    </w:p>
    <w:p w:rsidR="004C3B6F" w:rsidRPr="00B565CE" w:rsidRDefault="004C3B6F" w:rsidP="00B565CE">
      <w:pPr>
        <w:autoSpaceDE w:val="0"/>
        <w:autoSpaceDN w:val="0"/>
        <w:adjustRightInd w:val="0"/>
        <w:spacing w:after="0" w:line="276" w:lineRule="auto"/>
        <w:ind w:firstLine="708"/>
        <w:jc w:val="both"/>
        <w:rPr>
          <w:rFonts w:ascii="Times New Roman" w:hAnsi="Times New Roman" w:cs="Times New Roman"/>
          <w:sz w:val="28"/>
          <w:szCs w:val="28"/>
        </w:rPr>
      </w:pPr>
      <w:r w:rsidRPr="00B565CE">
        <w:rPr>
          <w:rFonts w:ascii="Times New Roman" w:hAnsi="Times New Roman" w:cs="Times New Roman"/>
          <w:sz w:val="28"/>
          <w:szCs w:val="28"/>
        </w:rPr>
        <w:t>Действующее законодательство устанавливает, что вне зависимости от места смерти тело умершего (погибшего) должно доставляться в морг специализированными организациями – правоохранительными органами или медицинскими учреждениями.</w:t>
      </w:r>
    </w:p>
    <w:p w:rsidR="009928A8" w:rsidRPr="00B565CE" w:rsidRDefault="009928A8" w:rsidP="00B565CE">
      <w:pPr>
        <w:autoSpaceDE w:val="0"/>
        <w:autoSpaceDN w:val="0"/>
        <w:adjustRightInd w:val="0"/>
        <w:spacing w:after="0" w:line="276" w:lineRule="auto"/>
        <w:ind w:firstLine="539"/>
        <w:jc w:val="both"/>
        <w:rPr>
          <w:rFonts w:ascii="Times New Roman" w:hAnsi="Times New Roman" w:cs="Times New Roman"/>
          <w:sz w:val="28"/>
          <w:szCs w:val="28"/>
        </w:rPr>
      </w:pPr>
      <w:r w:rsidRPr="00B565CE">
        <w:rPr>
          <w:rFonts w:ascii="Times New Roman" w:hAnsi="Times New Roman" w:cs="Times New Roman"/>
          <w:sz w:val="28"/>
          <w:szCs w:val="28"/>
        </w:rPr>
        <w:t>Транспортировка тел умерших в морги и отделения бюро судебно-медицинской экспертизы относится к государственной функции и не может осуществляться коммерческими организациями.</w:t>
      </w:r>
    </w:p>
    <w:p w:rsidR="009928A8" w:rsidRPr="00B565CE" w:rsidRDefault="009928A8" w:rsidP="00B565CE">
      <w:pPr>
        <w:autoSpaceDE w:val="0"/>
        <w:autoSpaceDN w:val="0"/>
        <w:adjustRightInd w:val="0"/>
        <w:spacing w:after="0" w:line="276" w:lineRule="auto"/>
        <w:ind w:firstLine="708"/>
        <w:jc w:val="both"/>
        <w:rPr>
          <w:rFonts w:ascii="Times New Roman" w:hAnsi="Times New Roman" w:cs="Times New Roman"/>
          <w:sz w:val="28"/>
          <w:szCs w:val="28"/>
        </w:rPr>
      </w:pPr>
      <w:r w:rsidRPr="00B565CE">
        <w:rPr>
          <w:rFonts w:ascii="Times New Roman" w:hAnsi="Times New Roman" w:cs="Times New Roman"/>
          <w:sz w:val="28"/>
          <w:szCs w:val="28"/>
        </w:rPr>
        <w:t>ОМВД России по г. Черногорску</w:t>
      </w:r>
      <w:r w:rsidR="003A00E5" w:rsidRPr="00B565CE">
        <w:rPr>
          <w:rFonts w:ascii="Times New Roman" w:hAnsi="Times New Roman" w:cs="Times New Roman"/>
          <w:sz w:val="28"/>
          <w:szCs w:val="28"/>
        </w:rPr>
        <w:t>,</w:t>
      </w:r>
      <w:r w:rsidRPr="00B565CE">
        <w:rPr>
          <w:rFonts w:ascii="Times New Roman" w:hAnsi="Times New Roman" w:cs="Times New Roman"/>
          <w:sz w:val="28"/>
          <w:szCs w:val="28"/>
        </w:rPr>
        <w:t xml:space="preserve"> </w:t>
      </w:r>
      <w:r w:rsidR="003A00E5" w:rsidRPr="00B565CE">
        <w:rPr>
          <w:rFonts w:ascii="Times New Roman" w:hAnsi="Times New Roman" w:cs="Times New Roman"/>
          <w:sz w:val="28"/>
          <w:szCs w:val="28"/>
        </w:rPr>
        <w:t>осуществляя действия</w:t>
      </w:r>
      <w:r w:rsidRPr="00B565CE">
        <w:rPr>
          <w:rFonts w:ascii="Times New Roman" w:hAnsi="Times New Roman" w:cs="Times New Roman"/>
          <w:sz w:val="28"/>
          <w:szCs w:val="28"/>
        </w:rPr>
        <w:t xml:space="preserve"> путем предоставления</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родственникам номеров телефонов ритуальных служб с целью, чтобы они самостоятельно вызывали ритуальные службы для транспортировки</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тел умерших (погибших), незаконно возлагают на население обязанность и расходы по транспортировке близких людей из внебольничных мест в морг.</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При этом тот либо иной хозяйствующий субъект, вызванный родственниками умершего (погибшего) для оказания услуги по транспортировке тела в морг, получит информацию, которая</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дает ему преимущества при осуществлении хозяйственной деятельности на рынке оказания</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всего спектра ритуальных услуг, поскольку получая информацию о факте смерти человека, имеет возможность в первоочередном порядке определить потенциального потребителя</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своих услуг, выехать в его адрес и заключить договор оказания иных ритуальных услуг, что</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ставит его в преимущественное положение по сравнению с другими хозяйствующими</w:t>
      </w:r>
      <w:r w:rsidR="003A00E5" w:rsidRPr="00B565CE">
        <w:rPr>
          <w:rFonts w:ascii="Times New Roman" w:hAnsi="Times New Roman" w:cs="Times New Roman"/>
          <w:sz w:val="28"/>
          <w:szCs w:val="28"/>
        </w:rPr>
        <w:t xml:space="preserve"> </w:t>
      </w:r>
      <w:r w:rsidRPr="00B565CE">
        <w:rPr>
          <w:rFonts w:ascii="Times New Roman" w:hAnsi="Times New Roman" w:cs="Times New Roman"/>
          <w:sz w:val="28"/>
          <w:szCs w:val="28"/>
        </w:rPr>
        <w:t>субъектами, действующими на рынке оказания ритуальных услуг.</w:t>
      </w:r>
    </w:p>
    <w:p w:rsidR="003A7A95" w:rsidRPr="00B565CE" w:rsidRDefault="009928A8" w:rsidP="00B565CE">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B565CE">
        <w:rPr>
          <w:rFonts w:ascii="Times New Roman" w:hAnsi="Times New Roman" w:cs="Times New Roman"/>
          <w:sz w:val="28"/>
          <w:szCs w:val="28"/>
        </w:rPr>
        <w:t>В связи с чем, в действиях ОМВД России по г. Черногорску усматриваются признаки нарушения части 3 статьи 15 Закона о защите конкуренции.</w:t>
      </w:r>
      <w:r w:rsidR="003A00E5" w:rsidRPr="00B565CE">
        <w:rPr>
          <w:rFonts w:ascii="Times New Roman" w:hAnsi="Times New Roman" w:cs="Times New Roman"/>
          <w:sz w:val="28"/>
          <w:szCs w:val="28"/>
        </w:rPr>
        <w:t xml:space="preserve"> В связи с этим, Хакасское УФАС России выдало </w:t>
      </w:r>
      <w:r w:rsidR="003A00E5" w:rsidRPr="00B565CE">
        <w:rPr>
          <w:rFonts w:ascii="Times New Roman" w:eastAsia="Times New Roman" w:hAnsi="Times New Roman" w:cs="Times New Roman"/>
          <w:sz w:val="28"/>
          <w:szCs w:val="28"/>
          <w:lang w:eastAsia="ru-RU"/>
        </w:rPr>
        <w:t>ОМВД России по г. Черногорску предупреждение о прекращении действий, направленных на вызов ритуальных служб для оказания услуг родственникам (близким людям) умершего (погибшего) по транспортировке тел в морг. Также необходимо принять исчерпывающие меры к надлежащему исполнению государственной функции по транспортировке тела умершего (погибшего) для проведения судебно-медицинской экспертизы из внебольничных мест в морг.</w:t>
      </w:r>
    </w:p>
    <w:p w:rsidR="003A7A95" w:rsidRPr="00CC1944" w:rsidRDefault="003A7A95" w:rsidP="00B565CE">
      <w:pPr>
        <w:pStyle w:val="a7"/>
        <w:numPr>
          <w:ilvl w:val="0"/>
          <w:numId w:val="11"/>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565CE">
        <w:rPr>
          <w:rFonts w:ascii="Times New Roman" w:hAnsi="Times New Roman" w:cs="Times New Roman"/>
          <w:sz w:val="28"/>
          <w:szCs w:val="28"/>
        </w:rPr>
        <w:t>В Управление Федеральной антимонопольной службы по Республике Хакасия поступило заявление гражданина на неправомерные действия ДГАЗ Администрации г. Абакана, выразившиеся в отказе в организации проведения аукциона на право аренды земельного участка, находящегося по ул. Цукановой, 173а, в районе ул. Ломоносова, 37, либо в районе станции юннатов в г. Абакане, для осуществления предпринимательской деятельности по предоставлению ритуальных услуг и реализации ритуальных товаров населению.</w:t>
      </w:r>
    </w:p>
    <w:p w:rsidR="003A7A95" w:rsidRPr="00B565CE" w:rsidRDefault="00EC7E50" w:rsidP="00B565CE">
      <w:pPr>
        <w:autoSpaceDE w:val="0"/>
        <w:autoSpaceDN w:val="0"/>
        <w:adjustRightInd w:val="0"/>
        <w:spacing w:after="0" w:line="276" w:lineRule="auto"/>
        <w:ind w:firstLine="708"/>
        <w:jc w:val="both"/>
        <w:rPr>
          <w:rFonts w:ascii="Times New Roman" w:hAnsi="Times New Roman" w:cs="Times New Roman"/>
          <w:sz w:val="28"/>
          <w:szCs w:val="28"/>
        </w:rPr>
      </w:pPr>
      <w:r w:rsidRPr="00B565CE">
        <w:rPr>
          <w:rFonts w:ascii="Times New Roman" w:hAnsi="Times New Roman" w:cs="Times New Roman"/>
          <w:sz w:val="28"/>
          <w:szCs w:val="28"/>
        </w:rPr>
        <w:t>В связи с многочисленными жалобами жителей близлежащих домов, а также онкологических больных, посещающих лечебное заведение, вызванными продажей ритуальных принадлежностей, цветов и венков из многочисленных торговых объектов (частично демонтированных в настоящее время), расположенных по ул. Цукановой, 173 А в районе больничных учреждений, принято решение об освобождении земельных участков без дальнейшего размещения на них торговых объектов. В связи с чем, гражданину было отказано в проведении торгов для размещения торгового объекта по продаже ритуальных товаров по указанным в заявлении адресам.</w:t>
      </w:r>
    </w:p>
    <w:p w:rsidR="00EC7E50" w:rsidRPr="00B565CE" w:rsidRDefault="00EC7E50" w:rsidP="00B565CE">
      <w:pPr>
        <w:autoSpaceDE w:val="0"/>
        <w:autoSpaceDN w:val="0"/>
        <w:adjustRightInd w:val="0"/>
        <w:spacing w:after="0" w:line="276" w:lineRule="auto"/>
        <w:ind w:firstLine="540"/>
        <w:jc w:val="both"/>
        <w:rPr>
          <w:rFonts w:ascii="Times New Roman" w:hAnsi="Times New Roman" w:cs="Times New Roman"/>
          <w:sz w:val="28"/>
          <w:szCs w:val="28"/>
        </w:rPr>
      </w:pPr>
      <w:r w:rsidRPr="00B565CE">
        <w:rPr>
          <w:rFonts w:ascii="Times New Roman" w:hAnsi="Times New Roman" w:cs="Times New Roman"/>
          <w:sz w:val="28"/>
          <w:szCs w:val="28"/>
        </w:rPr>
        <w:t>Основания для отказа в проведении аукциона по продаже и на право заключения договора земельного участка, предусмотренные пунктами 1-19 части 8 статьи 39.11 ЗК РФ, являются исчерпывающими и расширенным толкованию не подлежат.</w:t>
      </w:r>
    </w:p>
    <w:p w:rsidR="00EC7E50" w:rsidRPr="00B565CE" w:rsidRDefault="00EC7E50" w:rsidP="00B565CE">
      <w:pPr>
        <w:autoSpaceDE w:val="0"/>
        <w:autoSpaceDN w:val="0"/>
        <w:adjustRightInd w:val="0"/>
        <w:spacing w:after="0" w:line="276" w:lineRule="auto"/>
        <w:ind w:firstLine="540"/>
        <w:jc w:val="both"/>
        <w:rPr>
          <w:rFonts w:ascii="Times New Roman" w:hAnsi="Times New Roman" w:cs="Times New Roman"/>
          <w:sz w:val="28"/>
          <w:szCs w:val="28"/>
        </w:rPr>
      </w:pPr>
      <w:r w:rsidRPr="00B565CE">
        <w:rPr>
          <w:rFonts w:ascii="Times New Roman" w:hAnsi="Times New Roman" w:cs="Times New Roman"/>
          <w:sz w:val="28"/>
          <w:szCs w:val="28"/>
        </w:rPr>
        <w:t xml:space="preserve">Таким образом, вышеуказанные действия ДГАЗ Администрации г. Абакана, выразившиеся в необоснованном отказе гражданину в </w:t>
      </w:r>
      <w:r w:rsidRPr="00B565CE">
        <w:rPr>
          <w:rFonts w:ascii="Times New Roman" w:eastAsia="Times New Roman" w:hAnsi="Times New Roman" w:cs="Times New Roman"/>
          <w:sz w:val="28"/>
          <w:szCs w:val="28"/>
          <w:lang w:eastAsia="ru-RU"/>
        </w:rPr>
        <w:t xml:space="preserve">проведении аукциона по продаже </w:t>
      </w:r>
      <w:r w:rsidRPr="00B565CE">
        <w:rPr>
          <w:rFonts w:ascii="Times New Roman" w:hAnsi="Times New Roman" w:cs="Times New Roman"/>
          <w:sz w:val="28"/>
          <w:szCs w:val="28"/>
        </w:rPr>
        <w:t>и на право заключения договора аренды земельного участка, расположенного по адресу: г. Абакан, ул. Ломоносова, район судмедэкспертизы, нарушают требования статьи 39.11 ЗК РФ, необоснованно препятствуют и  создают дискриминационные условия для ведения хозяйствующей деятельности гражданину по сравнению с ИП &lt;…&gt;, осуществляющим свою предпринимательскую деятельность в непосредственной близости к ГКУЗ РХ «РКБСМЭ», в связи с чем, содержат признаки нарушения пунктов 2 и 8 части 1 статьи 15 Закона о защите конкуренции.</w:t>
      </w:r>
    </w:p>
    <w:p w:rsidR="00EC7E50" w:rsidRPr="00B565CE" w:rsidRDefault="00EC7E50" w:rsidP="00B565CE">
      <w:pPr>
        <w:autoSpaceDE w:val="0"/>
        <w:autoSpaceDN w:val="0"/>
        <w:adjustRightInd w:val="0"/>
        <w:spacing w:after="0" w:line="276" w:lineRule="auto"/>
        <w:ind w:firstLine="540"/>
        <w:jc w:val="both"/>
        <w:rPr>
          <w:rFonts w:ascii="Times New Roman" w:hAnsi="Times New Roman" w:cs="Times New Roman"/>
          <w:sz w:val="28"/>
          <w:szCs w:val="28"/>
        </w:rPr>
      </w:pPr>
      <w:r w:rsidRPr="00B565CE">
        <w:rPr>
          <w:rFonts w:ascii="Times New Roman" w:eastAsia="Times New Roman" w:hAnsi="Times New Roman" w:cs="Times New Roman"/>
          <w:sz w:val="28"/>
          <w:szCs w:val="28"/>
          <w:lang w:eastAsia="ru-RU"/>
        </w:rPr>
        <w:t xml:space="preserve">В связи с этим, ДГАЗ Администрации г. Абакана было выдано предупреждение о </w:t>
      </w:r>
      <w:r w:rsidRPr="00B565CE">
        <w:rPr>
          <w:rFonts w:ascii="Times New Roman" w:hAnsi="Times New Roman" w:cs="Times New Roman"/>
          <w:sz w:val="28"/>
          <w:szCs w:val="28"/>
        </w:rPr>
        <w:t xml:space="preserve">рассмотрении заявления гражданина о </w:t>
      </w:r>
      <w:r w:rsidRPr="00B565CE">
        <w:rPr>
          <w:rFonts w:ascii="Times New Roman" w:eastAsia="Times New Roman" w:hAnsi="Times New Roman" w:cs="Times New Roman"/>
          <w:sz w:val="28"/>
          <w:szCs w:val="28"/>
          <w:lang w:eastAsia="ru-RU"/>
        </w:rPr>
        <w:t xml:space="preserve">проведении аукциона по продаже </w:t>
      </w:r>
      <w:r w:rsidRPr="00B565CE">
        <w:rPr>
          <w:rFonts w:ascii="Times New Roman" w:hAnsi="Times New Roman" w:cs="Times New Roman"/>
          <w:sz w:val="28"/>
          <w:szCs w:val="28"/>
        </w:rPr>
        <w:t xml:space="preserve">или аренды земельного участка, расположенного по адресу: г. Абакан, ул. Ломоносова, район судмедэкспертизы, в соответствии с требованиями законодательства, в том числе положений </w:t>
      </w:r>
      <w:hyperlink r:id="rId9" w:history="1">
        <w:r w:rsidRPr="00B565CE">
          <w:rPr>
            <w:rFonts w:ascii="Times New Roman" w:hAnsi="Times New Roman" w:cs="Times New Roman"/>
            <w:sz w:val="28"/>
            <w:szCs w:val="28"/>
          </w:rPr>
          <w:t>статьи 39.11</w:t>
        </w:r>
      </w:hyperlink>
      <w:r w:rsidRPr="00B565CE">
        <w:rPr>
          <w:rFonts w:ascii="Times New Roman" w:hAnsi="Times New Roman" w:cs="Times New Roman"/>
          <w:sz w:val="28"/>
          <w:szCs w:val="28"/>
        </w:rPr>
        <w:t xml:space="preserve"> ЗК РФ, Административного регламента, </w:t>
      </w:r>
      <w:hyperlink r:id="rId10" w:history="1">
        <w:r w:rsidRPr="00B565CE">
          <w:rPr>
            <w:rFonts w:ascii="Times New Roman" w:hAnsi="Times New Roman" w:cs="Times New Roman"/>
            <w:sz w:val="28"/>
            <w:szCs w:val="28"/>
          </w:rPr>
          <w:t>статьи 15</w:t>
        </w:r>
      </w:hyperlink>
      <w:r w:rsidRPr="00B565CE">
        <w:rPr>
          <w:rFonts w:ascii="Times New Roman" w:hAnsi="Times New Roman" w:cs="Times New Roman"/>
          <w:sz w:val="28"/>
          <w:szCs w:val="28"/>
        </w:rPr>
        <w:t xml:space="preserve"> Закона о защите конкуренции.</w:t>
      </w:r>
    </w:p>
    <w:p w:rsidR="00F24061" w:rsidRPr="00CC1944" w:rsidRDefault="00F24061" w:rsidP="00B565CE">
      <w:pPr>
        <w:pStyle w:val="a7"/>
        <w:tabs>
          <w:tab w:val="left" w:pos="9837"/>
        </w:tabs>
        <w:spacing w:after="0" w:line="276" w:lineRule="auto"/>
        <w:ind w:left="0" w:firstLine="709"/>
        <w:rPr>
          <w:rFonts w:ascii="Times New Roman" w:hAnsi="Times New Roman" w:cs="Times New Roman"/>
          <w:sz w:val="28"/>
          <w:szCs w:val="28"/>
        </w:rPr>
      </w:pPr>
    </w:p>
    <w:p w:rsidR="00EC7E50" w:rsidRPr="00B565CE" w:rsidRDefault="00EC7E50" w:rsidP="00B565CE">
      <w:pPr>
        <w:pStyle w:val="a7"/>
        <w:numPr>
          <w:ilvl w:val="0"/>
          <w:numId w:val="11"/>
        </w:numPr>
        <w:spacing w:after="0" w:line="276" w:lineRule="auto"/>
        <w:ind w:left="0" w:firstLine="709"/>
        <w:jc w:val="both"/>
        <w:rPr>
          <w:rFonts w:ascii="Times New Roman" w:hAnsi="Times New Roman" w:cs="Times New Roman"/>
          <w:b/>
          <w:i/>
          <w:sz w:val="28"/>
          <w:szCs w:val="28"/>
        </w:rPr>
      </w:pPr>
      <w:r w:rsidRPr="00B565CE">
        <w:rPr>
          <w:rFonts w:ascii="Times New Roman" w:hAnsi="Times New Roman" w:cs="Times New Roman"/>
          <w:b/>
          <w:i/>
          <w:sz w:val="28"/>
          <w:szCs w:val="28"/>
        </w:rPr>
        <w:t>Одним из наиболее часто допускаемых органами власти нарушений является передача муниципального имущества муниципальным предприятиям без проведения конкурентных процедур.</w:t>
      </w:r>
    </w:p>
    <w:p w:rsidR="00EC7E50" w:rsidRPr="00B565CE" w:rsidRDefault="00EC7E50" w:rsidP="00B565CE">
      <w:pPr>
        <w:pStyle w:val="a7"/>
        <w:spacing w:after="0" w:line="276" w:lineRule="auto"/>
        <w:ind w:left="0" w:firstLine="709"/>
        <w:jc w:val="both"/>
        <w:rPr>
          <w:rFonts w:ascii="Times New Roman" w:eastAsia="Calibri" w:hAnsi="Times New Roman" w:cs="Times New Roman"/>
          <w:sz w:val="28"/>
          <w:szCs w:val="28"/>
        </w:rPr>
      </w:pPr>
      <w:r w:rsidRPr="00B565CE">
        <w:rPr>
          <w:rFonts w:ascii="Times New Roman" w:eastAsia="Calibri" w:hAnsi="Times New Roman" w:cs="Times New Roman"/>
          <w:sz w:val="28"/>
          <w:szCs w:val="28"/>
        </w:rPr>
        <w:t xml:space="preserve">Администрация Туимского сельсовета Ширинского района Республики Хакасия </w:t>
      </w:r>
      <w:r w:rsidRPr="00B565CE">
        <w:rPr>
          <w:rFonts w:ascii="Times New Roman" w:hAnsi="Times New Roman" w:cs="Times New Roman"/>
          <w:sz w:val="28"/>
          <w:szCs w:val="28"/>
        </w:rPr>
        <w:t xml:space="preserve">признана </w:t>
      </w:r>
      <w:r w:rsidRPr="00B565CE">
        <w:rPr>
          <w:rFonts w:ascii="Times New Roman" w:eastAsia="Calibri" w:hAnsi="Times New Roman" w:cs="Times New Roman"/>
          <w:sz w:val="28"/>
          <w:szCs w:val="28"/>
        </w:rPr>
        <w:t>нарушившей положения части 1 статьи 15 Закона о защите конкуренции</w:t>
      </w:r>
      <w:r w:rsidRPr="00B565CE">
        <w:rPr>
          <w:rFonts w:ascii="Times New Roman" w:hAnsi="Times New Roman" w:cs="Times New Roman"/>
          <w:sz w:val="28"/>
          <w:szCs w:val="28"/>
        </w:rPr>
        <w:t xml:space="preserve"> </w:t>
      </w:r>
      <w:r w:rsidRPr="00B565CE">
        <w:rPr>
          <w:rFonts w:ascii="Times New Roman" w:eastAsia="Calibri" w:hAnsi="Times New Roman" w:cs="Times New Roman"/>
          <w:sz w:val="28"/>
          <w:szCs w:val="28"/>
        </w:rPr>
        <w:t>в части осуществления действий, которые приводят или могут привести к недопущению, ограничению, устранению конкуренции, а именно заключения без торгов договоров аренды имущества, находящегося в муниципальной собственности Туимского сельсовета (теплоснабжение), не по концессионным соглашениям.</w:t>
      </w:r>
    </w:p>
    <w:p w:rsidR="00EC7E50" w:rsidRPr="00B565CE" w:rsidRDefault="00EC7E50" w:rsidP="00B565CE">
      <w:pPr>
        <w:pStyle w:val="a7"/>
        <w:spacing w:after="0" w:line="276" w:lineRule="auto"/>
        <w:ind w:left="0" w:firstLine="709"/>
        <w:jc w:val="both"/>
        <w:rPr>
          <w:rFonts w:ascii="Times New Roman" w:eastAsia="Calibri" w:hAnsi="Times New Roman" w:cs="Times New Roman"/>
          <w:sz w:val="28"/>
          <w:szCs w:val="28"/>
        </w:rPr>
      </w:pPr>
      <w:r w:rsidRPr="00B565CE">
        <w:rPr>
          <w:rFonts w:ascii="Times New Roman" w:hAnsi="Times New Roman" w:cs="Times New Roman"/>
          <w:sz w:val="28"/>
          <w:szCs w:val="28"/>
        </w:rPr>
        <w:t xml:space="preserve">Кроме того, </w:t>
      </w:r>
      <w:r w:rsidRPr="00B565CE">
        <w:rPr>
          <w:rFonts w:ascii="Times New Roman" w:eastAsia="Calibri" w:hAnsi="Times New Roman" w:cs="Times New Roman"/>
          <w:sz w:val="28"/>
          <w:szCs w:val="28"/>
        </w:rPr>
        <w:t xml:space="preserve">Администрации Туимского сельсовета Ширинского района Республики Хакасия выдано предписание о совершении действий, направленных на обеспечение конкуренции, для чего: </w:t>
      </w:r>
      <w:r w:rsidRPr="00B565CE">
        <w:rPr>
          <w:rFonts w:ascii="Times New Roman" w:eastAsia="Calibri" w:hAnsi="Times New Roman" w:cs="Times New Roman"/>
          <w:b/>
          <w:sz w:val="28"/>
          <w:szCs w:val="28"/>
        </w:rPr>
        <w:t>до 1 июля 2018 года</w:t>
      </w:r>
      <w:r w:rsidRPr="00B565CE">
        <w:rPr>
          <w:rFonts w:ascii="Times New Roman" w:eastAsia="Calibri" w:hAnsi="Times New Roman" w:cs="Times New Roman"/>
          <w:sz w:val="28"/>
          <w:szCs w:val="28"/>
        </w:rPr>
        <w:t>, принять меры, направленные на обеспечение конкуренции при передаче муниципального имущественного комплекса объектов коммунальной инфраструктуры (теплоснабжение), совершив действия по передаче указанного имущества по концессионным соглашениям, в соответствии с требованиями Закона о теплоснабжении, Закона о защите конкуренции.</w:t>
      </w:r>
    </w:p>
    <w:p w:rsidR="00EA5602" w:rsidRDefault="00EA5602" w:rsidP="00B565CE">
      <w:pPr>
        <w:pStyle w:val="a7"/>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в установленный срок не исполнено. Возбуждено дело, принято решение о нарушении антимонопольного законодательства, выдано предписание.</w:t>
      </w:r>
    </w:p>
    <w:p w:rsidR="00B565CE" w:rsidRDefault="00B565CE" w:rsidP="00B565CE">
      <w:pPr>
        <w:pStyle w:val="a7"/>
        <w:spacing w:after="0" w:line="276" w:lineRule="auto"/>
        <w:ind w:left="0" w:firstLine="709"/>
        <w:jc w:val="both"/>
        <w:rPr>
          <w:rFonts w:ascii="Times New Roman" w:hAnsi="Times New Roman" w:cs="Times New Roman"/>
          <w:sz w:val="28"/>
          <w:szCs w:val="28"/>
        </w:rPr>
      </w:pPr>
    </w:p>
    <w:p w:rsidR="006D5766" w:rsidRPr="00B565CE" w:rsidRDefault="00B565CE" w:rsidP="006D5766">
      <w:pPr>
        <w:pStyle w:val="a7"/>
        <w:spacing w:after="0" w:line="276"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По факту передачи Администрацией Туимского сельсовета объектов электросетевого хозяйства конкретному хозяйствующему субъекту без организации и проведения процедуры торгов</w:t>
      </w:r>
      <w:r w:rsidR="006D5766">
        <w:rPr>
          <w:rFonts w:ascii="Times New Roman" w:hAnsi="Times New Roman" w:cs="Times New Roman"/>
          <w:sz w:val="28"/>
          <w:szCs w:val="28"/>
        </w:rPr>
        <w:t xml:space="preserve"> Хакасским УФАС России было выдано соответствующее предупреждение Администрации, </w:t>
      </w:r>
      <w:r w:rsidR="006D5766" w:rsidRPr="00B565CE">
        <w:rPr>
          <w:rFonts w:ascii="Times New Roman" w:eastAsia="Calibri" w:hAnsi="Times New Roman" w:cs="Times New Roman"/>
          <w:sz w:val="28"/>
          <w:szCs w:val="28"/>
        </w:rPr>
        <w:t>совершив действия по передаче указанного имущества в соответствии с требованиями Закона о защите конкуренции.</w:t>
      </w:r>
    </w:p>
    <w:p w:rsidR="006D5766" w:rsidRDefault="006D5766" w:rsidP="006D5766">
      <w:pPr>
        <w:pStyle w:val="a7"/>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в установленный срок не исполнено. Возбуждено дело, принято решение о нарушении антимонопольного законодательства, выдано предписание.</w:t>
      </w:r>
    </w:p>
    <w:p w:rsidR="00BA4EFB" w:rsidRDefault="00BA4EFB" w:rsidP="006D5766">
      <w:pPr>
        <w:pStyle w:val="a7"/>
        <w:spacing w:after="0" w:line="276" w:lineRule="auto"/>
        <w:ind w:left="0" w:firstLine="709"/>
        <w:jc w:val="both"/>
        <w:rPr>
          <w:rFonts w:ascii="Times New Roman" w:hAnsi="Times New Roman" w:cs="Times New Roman"/>
          <w:sz w:val="28"/>
          <w:szCs w:val="28"/>
        </w:rPr>
      </w:pPr>
      <w:bookmarkStart w:id="2" w:name="_GoBack"/>
      <w:bookmarkEnd w:id="2"/>
    </w:p>
    <w:p w:rsidR="00EA5602" w:rsidRPr="005E57B1" w:rsidRDefault="00B565CE" w:rsidP="005E57B1">
      <w:pPr>
        <w:pStyle w:val="a7"/>
        <w:numPr>
          <w:ilvl w:val="0"/>
          <w:numId w:val="11"/>
        </w:numPr>
        <w:spacing w:after="0" w:line="276" w:lineRule="auto"/>
        <w:ind w:left="0" w:firstLine="709"/>
        <w:jc w:val="both"/>
        <w:rPr>
          <w:rFonts w:ascii="Times New Roman" w:eastAsia="Calibri" w:hAnsi="Times New Roman" w:cs="Times New Roman"/>
          <w:sz w:val="28"/>
          <w:szCs w:val="28"/>
        </w:rPr>
      </w:pPr>
      <w:r w:rsidRPr="00B565CE">
        <w:rPr>
          <w:rFonts w:ascii="Times New Roman" w:eastAsia="Calibri" w:hAnsi="Times New Roman" w:cs="Times New Roman"/>
          <w:sz w:val="28"/>
          <w:szCs w:val="28"/>
        </w:rPr>
        <w:t xml:space="preserve">Аналогичные предупреждения </w:t>
      </w:r>
      <w:r w:rsidR="006D5766">
        <w:rPr>
          <w:rFonts w:ascii="Times New Roman" w:eastAsia="Calibri" w:hAnsi="Times New Roman" w:cs="Times New Roman"/>
          <w:sz w:val="28"/>
          <w:szCs w:val="28"/>
        </w:rPr>
        <w:t xml:space="preserve">по факту передачи имущества тепло-, водоснабжения и водоотведения на праве аренды либо закрепления на праве </w:t>
      </w:r>
      <w:r w:rsidR="006D5766" w:rsidRPr="005E57B1">
        <w:rPr>
          <w:rFonts w:ascii="Times New Roman" w:eastAsia="Calibri" w:hAnsi="Times New Roman" w:cs="Times New Roman"/>
          <w:sz w:val="28"/>
          <w:szCs w:val="28"/>
        </w:rPr>
        <w:t xml:space="preserve">хозяйственного ведения за Обществом с ограниченной ответственностью </w:t>
      </w:r>
      <w:r w:rsidRPr="005E57B1">
        <w:rPr>
          <w:rFonts w:ascii="Times New Roman" w:eastAsia="Calibri" w:hAnsi="Times New Roman" w:cs="Times New Roman"/>
          <w:sz w:val="28"/>
          <w:szCs w:val="28"/>
        </w:rPr>
        <w:t>выданы Администрациям</w:t>
      </w:r>
      <w:r w:rsidR="00EA5602" w:rsidRPr="005E57B1">
        <w:rPr>
          <w:rFonts w:ascii="Times New Roman" w:eastAsia="Calibri" w:hAnsi="Times New Roman" w:cs="Times New Roman"/>
          <w:sz w:val="28"/>
          <w:szCs w:val="28"/>
        </w:rPr>
        <w:t xml:space="preserve"> Первомайского сельсовета</w:t>
      </w:r>
      <w:r w:rsidRPr="005E57B1">
        <w:rPr>
          <w:rFonts w:ascii="Times New Roman" w:eastAsia="Calibri" w:hAnsi="Times New Roman" w:cs="Times New Roman"/>
          <w:sz w:val="28"/>
          <w:szCs w:val="28"/>
        </w:rPr>
        <w:t>, Знаменского сельсовета</w:t>
      </w:r>
      <w:r w:rsidR="00EA5602" w:rsidRPr="005E57B1">
        <w:rPr>
          <w:rFonts w:ascii="Times New Roman" w:eastAsia="Calibri" w:hAnsi="Times New Roman" w:cs="Times New Roman"/>
          <w:sz w:val="28"/>
          <w:szCs w:val="28"/>
        </w:rPr>
        <w:t xml:space="preserve"> Боградского ра</w:t>
      </w:r>
      <w:r w:rsidRPr="005E57B1">
        <w:rPr>
          <w:rFonts w:ascii="Times New Roman" w:eastAsia="Calibri" w:hAnsi="Times New Roman" w:cs="Times New Roman"/>
          <w:sz w:val="28"/>
          <w:szCs w:val="28"/>
        </w:rPr>
        <w:t>йона Республики Хакасия, которые были</w:t>
      </w:r>
      <w:r w:rsidR="006D5766" w:rsidRPr="005E57B1">
        <w:rPr>
          <w:rFonts w:ascii="Times New Roman" w:eastAsia="Calibri" w:hAnsi="Times New Roman" w:cs="Times New Roman"/>
          <w:sz w:val="28"/>
          <w:szCs w:val="28"/>
        </w:rPr>
        <w:t xml:space="preserve"> исполнены</w:t>
      </w:r>
      <w:r w:rsidR="00EA5602" w:rsidRPr="005E57B1">
        <w:rPr>
          <w:rFonts w:ascii="Times New Roman" w:eastAsia="Calibri" w:hAnsi="Times New Roman" w:cs="Times New Roman"/>
          <w:sz w:val="28"/>
          <w:szCs w:val="28"/>
        </w:rPr>
        <w:t xml:space="preserve"> в установленный срок.</w:t>
      </w:r>
    </w:p>
    <w:p w:rsidR="005E57B1" w:rsidRDefault="00814BD5" w:rsidP="00814BD5">
      <w:pPr>
        <w:pStyle w:val="a7"/>
        <w:spacing w:after="0" w:line="276"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местного самоуправления привлечены к административной ответственности за ограничение конкуренции органом власти, наложены штрафы по статье 14.9 КоАП РФ.  </w:t>
      </w:r>
    </w:p>
    <w:p w:rsidR="0017741F" w:rsidRPr="005E57B1" w:rsidRDefault="0017741F" w:rsidP="00814BD5">
      <w:pPr>
        <w:pStyle w:val="a7"/>
        <w:spacing w:after="0" w:line="276" w:lineRule="auto"/>
        <w:ind w:left="0" w:firstLine="708"/>
        <w:jc w:val="both"/>
        <w:rPr>
          <w:rFonts w:ascii="Times New Roman" w:eastAsia="Calibri" w:hAnsi="Times New Roman" w:cs="Times New Roman"/>
          <w:sz w:val="28"/>
          <w:szCs w:val="28"/>
        </w:rPr>
      </w:pPr>
    </w:p>
    <w:p w:rsidR="005E57B1" w:rsidRPr="005E57B1" w:rsidRDefault="005E57B1" w:rsidP="005E57B1">
      <w:pPr>
        <w:numPr>
          <w:ilvl w:val="0"/>
          <w:numId w:val="11"/>
        </w:numPr>
        <w:autoSpaceDE w:val="0"/>
        <w:autoSpaceDN w:val="0"/>
        <w:adjustRightInd w:val="0"/>
        <w:spacing w:after="0" w:line="276" w:lineRule="auto"/>
        <w:ind w:left="0" w:firstLine="709"/>
        <w:jc w:val="both"/>
        <w:rPr>
          <w:rFonts w:ascii="Times New Roman" w:eastAsia="Calibri" w:hAnsi="Times New Roman" w:cs="Times New Roman"/>
          <w:sz w:val="28"/>
          <w:szCs w:val="28"/>
        </w:rPr>
      </w:pPr>
      <w:r w:rsidRPr="005E57B1">
        <w:rPr>
          <w:rFonts w:ascii="Times New Roman" w:eastAsia="Calibri" w:hAnsi="Times New Roman" w:cs="Times New Roman"/>
          <w:sz w:val="28"/>
          <w:szCs w:val="28"/>
        </w:rPr>
        <w:t xml:space="preserve">Администрация муниципального образования Вершино-Тейский поссовет Аскизского района Республики Хакасия признана нарушившей </w:t>
      </w:r>
      <w:r w:rsidRPr="005E57B1">
        <w:rPr>
          <w:rFonts w:ascii="Times New Roman" w:hAnsi="Times New Roman" w:cs="Times New Roman"/>
          <w:sz w:val="28"/>
          <w:szCs w:val="28"/>
          <w:lang w:eastAsia="ru-RU"/>
        </w:rPr>
        <w:t xml:space="preserve">часть 1 статьи 15 </w:t>
      </w:r>
      <w:r w:rsidR="0017741F">
        <w:rPr>
          <w:rFonts w:ascii="Times New Roman" w:hAnsi="Times New Roman" w:cs="Times New Roman"/>
          <w:sz w:val="28"/>
          <w:szCs w:val="28"/>
          <w:lang w:eastAsia="ru-RU"/>
        </w:rPr>
        <w:t>Закона о</w:t>
      </w:r>
      <w:r w:rsidRPr="005E57B1">
        <w:rPr>
          <w:rFonts w:ascii="Times New Roman" w:hAnsi="Times New Roman" w:cs="Times New Roman"/>
          <w:sz w:val="28"/>
          <w:szCs w:val="28"/>
          <w:lang w:eastAsia="ru-RU"/>
        </w:rPr>
        <w:t xml:space="preserve"> защите конкуренции в части в части проведения открытого конкурса на право заключения договоров аренды муниципального имущества – имущественный комплекс объектов водоотведения рп Вершина Теи Аскизского района Республики Хакасия; заключения Договора аренды муниципального имущества – имущественный комплекс объектов водоотведения рп Вершина Теи Аскизского района Республики Хакасия от 10.06.2016 года № 15 не по концессионному соглашению.</w:t>
      </w:r>
    </w:p>
    <w:p w:rsidR="005E57B1" w:rsidRPr="005E57B1" w:rsidRDefault="005E57B1" w:rsidP="005E57B1">
      <w:pPr>
        <w:spacing w:after="0" w:line="276" w:lineRule="auto"/>
        <w:ind w:firstLine="708"/>
        <w:contextualSpacing/>
        <w:jc w:val="both"/>
        <w:rPr>
          <w:rFonts w:ascii="Times New Roman" w:eastAsia="Calibri" w:hAnsi="Times New Roman" w:cs="Times New Roman"/>
          <w:sz w:val="28"/>
          <w:szCs w:val="28"/>
        </w:rPr>
      </w:pPr>
      <w:r w:rsidRPr="005E57B1">
        <w:rPr>
          <w:rFonts w:ascii="Times New Roman" w:eastAsia="Calibri" w:hAnsi="Times New Roman" w:cs="Times New Roman"/>
          <w:sz w:val="28"/>
          <w:szCs w:val="28"/>
        </w:rPr>
        <w:t>Кроме того, Администрации муниципального образования Вершино-Тейский поссовет Аскизского района Республики Хакасия выдано предписание о совершении действий, направленных на обеспечение конкуренции, для чего: до 01</w:t>
      </w:r>
      <w:r w:rsidR="0017741F">
        <w:rPr>
          <w:rFonts w:ascii="Times New Roman" w:eastAsia="Calibri" w:hAnsi="Times New Roman" w:cs="Times New Roman"/>
          <w:sz w:val="28"/>
          <w:szCs w:val="28"/>
        </w:rPr>
        <w:t xml:space="preserve"> </w:t>
      </w:r>
      <w:r w:rsidRPr="005E57B1">
        <w:rPr>
          <w:rFonts w:ascii="Times New Roman" w:eastAsia="Calibri" w:hAnsi="Times New Roman" w:cs="Times New Roman"/>
          <w:sz w:val="28"/>
          <w:szCs w:val="28"/>
        </w:rPr>
        <w:t>июля 2018 года принять меры, направленные на обеспечение конкуренции при передаче муниципального имущественного комплекса объектов водоотведения, совершив действия по передаче указанного имущества по концессионному соглашению, в соответствии с требованиями Закона о водоснабжении, Закона о защите конкуренции.</w:t>
      </w:r>
    </w:p>
    <w:p w:rsidR="005E57B1" w:rsidRPr="005E57B1" w:rsidRDefault="005E57B1" w:rsidP="005E57B1">
      <w:pPr>
        <w:pStyle w:val="a7"/>
        <w:spacing w:after="0" w:line="276" w:lineRule="auto"/>
        <w:ind w:left="0"/>
        <w:jc w:val="both"/>
        <w:rPr>
          <w:rFonts w:ascii="Times New Roman" w:eastAsia="Calibri" w:hAnsi="Times New Roman" w:cs="Times New Roman"/>
          <w:sz w:val="28"/>
          <w:szCs w:val="28"/>
        </w:rPr>
      </w:pPr>
    </w:p>
    <w:p w:rsidR="00521E61" w:rsidRPr="00B565CE" w:rsidRDefault="00521E61" w:rsidP="00B565CE">
      <w:pPr>
        <w:pStyle w:val="ConsPlusNormal"/>
        <w:numPr>
          <w:ilvl w:val="0"/>
          <w:numId w:val="11"/>
        </w:numPr>
        <w:spacing w:line="276" w:lineRule="auto"/>
        <w:ind w:left="0" w:firstLine="709"/>
        <w:jc w:val="both"/>
        <w:rPr>
          <w:rFonts w:ascii="Times New Roman" w:hAnsi="Times New Roman" w:cs="Times New Roman"/>
          <w:sz w:val="28"/>
          <w:szCs w:val="28"/>
        </w:rPr>
      </w:pPr>
      <w:r w:rsidRPr="005E57B1">
        <w:rPr>
          <w:rFonts w:ascii="Times New Roman" w:hAnsi="Times New Roman" w:cs="Times New Roman"/>
          <w:sz w:val="28"/>
          <w:szCs w:val="28"/>
        </w:rPr>
        <w:t>В Управление Федеральной антимонопольной службы по Республике Хакасия поступило заявление Прокуратуры Ширинского района на действия Администрации Селосонского сельсовета по совмещению функций органа местного самоуправления и</w:t>
      </w:r>
      <w:r w:rsidRPr="00B565CE">
        <w:rPr>
          <w:rFonts w:ascii="Times New Roman" w:hAnsi="Times New Roman" w:cs="Times New Roman"/>
          <w:sz w:val="28"/>
          <w:szCs w:val="28"/>
        </w:rPr>
        <w:t xml:space="preserve"> хозяйствующего субъекта при обслуживании объектов водоснабжения, находящихся в собственности муниципального образования Селосонский сельсовет.</w:t>
      </w:r>
    </w:p>
    <w:p w:rsidR="00521E61" w:rsidRPr="00B565CE" w:rsidRDefault="00521E61" w:rsidP="00B565CE">
      <w:pPr>
        <w:pStyle w:val="a7"/>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В связи с этим, Хакасское УФАС России выдало предупреждение о необходимости прекращения действий, содержащих признаки нарушения части 3 статьи 15 Зако</w:t>
      </w:r>
      <w:r w:rsidR="00D87951" w:rsidRPr="00B565CE">
        <w:rPr>
          <w:rFonts w:ascii="Times New Roman" w:hAnsi="Times New Roman" w:cs="Times New Roman"/>
          <w:sz w:val="28"/>
          <w:szCs w:val="28"/>
        </w:rPr>
        <w:t>на защите конкуренции, для чего было необходимо п</w:t>
      </w:r>
      <w:r w:rsidRPr="00B565CE">
        <w:rPr>
          <w:rFonts w:ascii="Times New Roman" w:hAnsi="Times New Roman" w:cs="Times New Roman"/>
          <w:sz w:val="28"/>
          <w:szCs w:val="28"/>
        </w:rPr>
        <w:t>ринять меры, направленные на обеспечение конкуренции при передаче спорного муниципального имущества, совершив действия по передаче рассматриваемых объектов водоснабжения в соответствии с требованиями Закона о защите конкуренции, Закона о водоснабжении и Закона о концессионных соглашениях.</w:t>
      </w:r>
    </w:p>
    <w:p w:rsidR="00D87951" w:rsidRPr="00B565CE" w:rsidRDefault="00D87951" w:rsidP="00B565CE">
      <w:pPr>
        <w:pStyle w:val="a7"/>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в установленный срок не исполнено. Возбуждено дело.</w:t>
      </w:r>
    </w:p>
    <w:p w:rsidR="00EA5602" w:rsidRPr="00B565CE" w:rsidRDefault="00EA5602" w:rsidP="00B565CE">
      <w:pPr>
        <w:pStyle w:val="a7"/>
        <w:spacing w:after="0" w:line="276" w:lineRule="auto"/>
        <w:ind w:left="0" w:firstLine="709"/>
        <w:jc w:val="both"/>
        <w:rPr>
          <w:rFonts w:ascii="Times New Roman" w:hAnsi="Times New Roman" w:cs="Times New Roman"/>
          <w:sz w:val="28"/>
          <w:szCs w:val="28"/>
        </w:rPr>
      </w:pPr>
    </w:p>
    <w:p w:rsidR="005C6240" w:rsidRPr="00B565CE" w:rsidRDefault="005C6240" w:rsidP="00B565CE">
      <w:pPr>
        <w:pStyle w:val="a7"/>
        <w:numPr>
          <w:ilvl w:val="0"/>
          <w:numId w:val="11"/>
        </w:numPr>
        <w:suppressAutoHyphens/>
        <w:autoSpaceDE w:val="0"/>
        <w:autoSpaceDN w:val="0"/>
        <w:adjustRightInd w:val="0"/>
        <w:spacing w:after="0" w:line="276" w:lineRule="auto"/>
        <w:ind w:left="0" w:firstLine="709"/>
        <w:jc w:val="both"/>
        <w:outlineLvl w:val="0"/>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В адрес Управления Федеральной антимонопольной службы по Республике Хакасия поступило заявление граждан о нарушении Советом депутатов Усть-Абаканского района Республики Хакасия антимонопольного законодательства в части завышения коэффициентов арендной платы, установленных в Решении Совета депутатов Усть-Абаканского района от 23.03.2017 № 40 «Об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Усть-Абаканский район».</w:t>
      </w:r>
    </w:p>
    <w:p w:rsidR="005C6240" w:rsidRPr="00B565CE" w:rsidRDefault="005C6240" w:rsidP="00B565CE">
      <w:pPr>
        <w:tabs>
          <w:tab w:val="left" w:pos="567"/>
        </w:tabs>
        <w:suppressAutoHyphen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По мнению Хакасского УФАС России, нарушение пункта 8 части 1 статьи 15 Закона о защите конкуренции выразилось со стороны Совета депутатов Усть-Абаканского района Республики Хакасия в установлении в Решении от 23.03.2017 № 40 «Об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Усть-Абаканский район» различных коэффициентов вида разрешенного использования земельных участков, повышающих стоимость аренды земельных участков, для хозяйствующих субъектов, осуществляющих деятельность на одном рынке оказания услуг, что создает для хозяйствующих субъектов дискриминационные условия деятельности, путем установления повышенных и пониженных коэффициентов для одного и того же вида деятельности.</w:t>
      </w:r>
    </w:p>
    <w:p w:rsidR="005C6240" w:rsidRPr="00B565CE" w:rsidRDefault="005C6240" w:rsidP="00B565CE">
      <w:pPr>
        <w:tabs>
          <w:tab w:val="left" w:pos="567"/>
        </w:tabs>
        <w:suppressAutoHyphen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Учитывая изложенное, Совету депутатов Усть-Абаканского района Хакасское УФАС России выдало предупреждение о необходимости прекращения действий, содержащих признаки нарушения пункта 8 части 1 статьи 15 данного закона, для чего было необходимо было Совету депутатов Усть-Абаканского района – организовать работу по приведению в соответствие с требованиями действующего законодательства порядка определения размера арендной платы за использование земельных участков на территории муниципального образования Усть-Абаканский район в части соответствия установленных коэффициентов вида разрешенного использования земельных участков (для всех земельных участков) основным принципам определения арендной платы при аренде земельных участков, находящихся в муниципальной собственности.</w:t>
      </w:r>
      <w:r w:rsidRPr="00B565CE">
        <w:rPr>
          <w:rFonts w:ascii="Times New Roman" w:eastAsia="Times New Roman" w:hAnsi="Times New Roman" w:cs="Times New Roman"/>
          <w:sz w:val="28"/>
          <w:szCs w:val="28"/>
          <w:lang w:eastAsia="ar-SA"/>
        </w:rPr>
        <w:tab/>
      </w:r>
      <w:r w:rsidRPr="00B565CE">
        <w:rPr>
          <w:rFonts w:ascii="Times New Roman" w:eastAsia="Times New Roman" w:hAnsi="Times New Roman" w:cs="Times New Roman"/>
          <w:sz w:val="28"/>
          <w:szCs w:val="28"/>
          <w:lang w:eastAsia="ar-SA"/>
        </w:rPr>
        <w:tab/>
      </w:r>
      <w:r w:rsidRPr="00B565CE">
        <w:rPr>
          <w:rFonts w:ascii="Times New Roman" w:eastAsia="Times New Roman" w:hAnsi="Times New Roman" w:cs="Times New Roman"/>
          <w:sz w:val="28"/>
          <w:szCs w:val="28"/>
          <w:lang w:eastAsia="ar-SA"/>
        </w:rPr>
        <w:tab/>
      </w:r>
    </w:p>
    <w:p w:rsidR="00EA5602" w:rsidRPr="00B565CE" w:rsidRDefault="005C6240" w:rsidP="00B565CE">
      <w:pPr>
        <w:pStyle w:val="a7"/>
        <w:spacing w:after="0"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Предупреждение в установленный срок не исполнено. Возбуждено дело.</w:t>
      </w:r>
    </w:p>
    <w:p w:rsidR="005C6240" w:rsidRPr="00B565CE" w:rsidRDefault="005C6240" w:rsidP="00B565CE">
      <w:pPr>
        <w:pStyle w:val="a7"/>
        <w:spacing w:after="0" w:line="276" w:lineRule="auto"/>
        <w:ind w:left="0" w:firstLine="709"/>
        <w:jc w:val="both"/>
        <w:rPr>
          <w:rFonts w:ascii="Times New Roman" w:hAnsi="Times New Roman" w:cs="Times New Roman"/>
          <w:sz w:val="28"/>
          <w:szCs w:val="28"/>
        </w:rPr>
      </w:pPr>
    </w:p>
    <w:p w:rsidR="005C6240" w:rsidRPr="00B565CE" w:rsidRDefault="005C6240" w:rsidP="00B565CE">
      <w:pPr>
        <w:pStyle w:val="a7"/>
        <w:numPr>
          <w:ilvl w:val="0"/>
          <w:numId w:val="11"/>
        </w:numPr>
        <w:tabs>
          <w:tab w:val="left" w:pos="567"/>
        </w:tabs>
        <w:suppressAutoHyphens/>
        <w:autoSpaceDE w:val="0"/>
        <w:autoSpaceDN w:val="0"/>
        <w:adjustRightInd w:val="0"/>
        <w:spacing w:after="0" w:line="276" w:lineRule="auto"/>
        <w:ind w:left="0" w:firstLine="709"/>
        <w:jc w:val="both"/>
        <w:outlineLvl w:val="0"/>
        <w:rPr>
          <w:rFonts w:ascii="Times New Roman" w:eastAsia="Times New Roman" w:hAnsi="Times New Roman" w:cs="Times New Roman"/>
          <w:bCs/>
          <w:sz w:val="28"/>
          <w:szCs w:val="28"/>
          <w:lang w:eastAsia="ar-SA"/>
        </w:rPr>
      </w:pPr>
      <w:r w:rsidRPr="00B565CE">
        <w:rPr>
          <w:rFonts w:ascii="Times New Roman" w:eastAsia="Times New Roman" w:hAnsi="Times New Roman" w:cs="Times New Roman"/>
          <w:bCs/>
          <w:sz w:val="28"/>
          <w:szCs w:val="28"/>
          <w:lang w:eastAsia="ar-SA"/>
        </w:rPr>
        <w:t>В адрес Хакасского УФАС России поступило заявление ООО «УТБО» о нарушении Управлением имущественных отношений администрации Усть-Абаканского района Республики Хакасия антимонопольного законодательства, связанным с предъявлением ООО «УТБО» Уведомления от 07.04.2017 № 183, приложением к нему расчета арендной платы за 2017 год, что повлекло значительное увеличение арендной платы по договору аренды земельного участка с кадастровым номером 19:10:010101:0008, заключенному между МО Усть-Абаканский район и ООО «УТБО».</w:t>
      </w:r>
    </w:p>
    <w:p w:rsidR="005C6240" w:rsidRPr="00B565CE" w:rsidRDefault="005C6240" w:rsidP="00B565CE">
      <w:pPr>
        <w:pStyle w:val="a7"/>
        <w:tabs>
          <w:tab w:val="left" w:pos="567"/>
        </w:tabs>
        <w:suppressAutoHyphens/>
        <w:autoSpaceDE w:val="0"/>
        <w:autoSpaceDN w:val="0"/>
        <w:adjustRightInd w:val="0"/>
        <w:spacing w:after="0" w:line="276" w:lineRule="auto"/>
        <w:ind w:left="0"/>
        <w:jc w:val="both"/>
        <w:outlineLvl w:val="0"/>
        <w:rPr>
          <w:rFonts w:ascii="Times New Roman" w:eastAsia="Times New Roman" w:hAnsi="Times New Roman" w:cs="Times New Roman"/>
          <w:bCs/>
          <w:sz w:val="28"/>
          <w:szCs w:val="28"/>
          <w:lang w:eastAsia="ar-SA"/>
        </w:rPr>
      </w:pPr>
      <w:r w:rsidRPr="00B565CE">
        <w:rPr>
          <w:rFonts w:ascii="Times New Roman" w:eastAsia="Times New Roman" w:hAnsi="Times New Roman" w:cs="Times New Roman"/>
          <w:bCs/>
          <w:sz w:val="28"/>
          <w:szCs w:val="28"/>
          <w:lang w:eastAsia="ar-SA"/>
        </w:rPr>
        <w:tab/>
        <w:t>По мнению Хакасского УФАС России, нарушение пункта 2 части 1 статьи 15 Закона о защите конкуренции выразилось со стороны Управления имущественных отношений администрации Усть-Абаканского района Республики Хакасия – в предъявлении в нарушение действующего законодательства ООО «УТБО» Уведомления от 07.04.2017 № 183, приложением к нему расчета арендной платы за 2017 год, что повлекло значительное увеличение арендной платы по договору аренды земельного участка с кадастровым номером 19:10:010101:0008, заключенному между МО Усть-Абаканский район и ООО «УТБО», что создает угрозу недопущения, ограничения, устранения конкуренции; со стороны Совета депутатов Усть-Абаканского района – принятия Решения от 23.03.2017 № 40 «Об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Усть-Абаканский район» в части утверждения оспариваемого коэффициента вида разрешенного использования в размере 0, 035, что противоречит нормативным правовым актам, имеющим большую юридическую силу, в том числе пунктам 1, 3 статьи 39.7 ЗК РФ и основным принципам определения арендной платы при аренде земельных участков, находящихся в муниципальной собственности, утверждённым Постановлением Правительства РФ от 16.07.2009 № 582.</w:t>
      </w:r>
    </w:p>
    <w:p w:rsidR="005C6240" w:rsidRPr="00B565CE" w:rsidRDefault="005C6240" w:rsidP="00B565CE">
      <w:pPr>
        <w:tabs>
          <w:tab w:val="left" w:pos="567"/>
        </w:tabs>
        <w:suppressAutoHyphens/>
        <w:autoSpaceDE w:val="0"/>
        <w:autoSpaceDN w:val="0"/>
        <w:adjustRightInd w:val="0"/>
        <w:spacing w:after="0" w:line="276" w:lineRule="auto"/>
        <w:jc w:val="both"/>
        <w:outlineLvl w:val="0"/>
        <w:rPr>
          <w:rFonts w:ascii="Times New Roman" w:eastAsia="Times New Roman" w:hAnsi="Times New Roman" w:cs="Times New Roman"/>
          <w:bCs/>
          <w:sz w:val="28"/>
          <w:szCs w:val="28"/>
          <w:lang w:eastAsia="ar-SA"/>
        </w:rPr>
      </w:pPr>
      <w:r w:rsidRPr="00B565CE">
        <w:rPr>
          <w:rFonts w:ascii="Times New Roman" w:eastAsia="Times New Roman" w:hAnsi="Times New Roman" w:cs="Times New Roman"/>
          <w:bCs/>
          <w:sz w:val="28"/>
          <w:szCs w:val="28"/>
          <w:lang w:eastAsia="ar-SA"/>
        </w:rPr>
        <w:tab/>
        <w:t xml:space="preserve">В связи с этим Управлению имущественных отношений администрации Усть-Абаканского района Республики Хакасия и Совета депутатов Усть-Абаканского района </w:t>
      </w:r>
      <w:r w:rsidR="00B565CE" w:rsidRPr="00B565CE">
        <w:rPr>
          <w:rFonts w:ascii="Times New Roman" w:eastAsia="Times New Roman" w:hAnsi="Times New Roman" w:cs="Times New Roman"/>
          <w:bCs/>
          <w:sz w:val="28"/>
          <w:szCs w:val="28"/>
          <w:lang w:eastAsia="ar-SA"/>
        </w:rPr>
        <w:t xml:space="preserve">были выданы предупреждения </w:t>
      </w:r>
      <w:r w:rsidRPr="00B565CE">
        <w:rPr>
          <w:rFonts w:ascii="Times New Roman" w:eastAsia="Times New Roman" w:hAnsi="Times New Roman" w:cs="Times New Roman"/>
          <w:bCs/>
          <w:sz w:val="28"/>
          <w:szCs w:val="28"/>
          <w:lang w:eastAsia="ar-SA"/>
        </w:rPr>
        <w:t>Совету депутатов Усть-Абаканского района – организовать работу по приведению в соответствие с требованиями действующего законодательства порядка определения размера арендной платы за использование земельных участков на территории муниципального об</w:t>
      </w:r>
      <w:r w:rsidR="00B565CE" w:rsidRPr="00B565CE">
        <w:rPr>
          <w:rFonts w:ascii="Times New Roman" w:eastAsia="Times New Roman" w:hAnsi="Times New Roman" w:cs="Times New Roman"/>
          <w:bCs/>
          <w:sz w:val="28"/>
          <w:szCs w:val="28"/>
          <w:lang w:eastAsia="ar-SA"/>
        </w:rPr>
        <w:t xml:space="preserve">разования Усть-Абаканский район, </w:t>
      </w:r>
      <w:r w:rsidRPr="00B565CE">
        <w:rPr>
          <w:rFonts w:ascii="Times New Roman" w:eastAsia="Times New Roman" w:hAnsi="Times New Roman" w:cs="Times New Roman"/>
          <w:bCs/>
          <w:sz w:val="28"/>
          <w:szCs w:val="28"/>
          <w:lang w:eastAsia="ar-SA"/>
        </w:rPr>
        <w:t>Управлению – отозвать предъявленное ООО «УТБО» Уведомление от 07.04.2017 № 183 с приложенным к нему расчетом арендной платы за 2017 год; рассчитать размер арендной платы для ООО «УТБО» в соответствии с нормативным правовым актом Совета депутатов Усть-Абаканского района, приведенным в соответствии с требованиями действующего законодательства</w:t>
      </w:r>
      <w:r w:rsidR="00B565CE" w:rsidRPr="00B565CE">
        <w:rPr>
          <w:rFonts w:ascii="Times New Roman" w:eastAsia="Times New Roman" w:hAnsi="Times New Roman" w:cs="Times New Roman"/>
          <w:bCs/>
          <w:sz w:val="28"/>
          <w:szCs w:val="28"/>
          <w:lang w:eastAsia="ar-SA"/>
        </w:rPr>
        <w:t>.</w:t>
      </w:r>
    </w:p>
    <w:p w:rsidR="00B565CE" w:rsidRPr="00B565CE" w:rsidRDefault="00B565CE" w:rsidP="00B565CE">
      <w:pPr>
        <w:tabs>
          <w:tab w:val="left" w:pos="567"/>
        </w:tabs>
        <w:suppressAutoHyphens/>
        <w:autoSpaceDE w:val="0"/>
        <w:autoSpaceDN w:val="0"/>
        <w:adjustRightInd w:val="0"/>
        <w:spacing w:after="0" w:line="276" w:lineRule="auto"/>
        <w:jc w:val="both"/>
        <w:outlineLvl w:val="0"/>
        <w:rPr>
          <w:rFonts w:ascii="Times New Roman" w:eastAsia="Times New Roman" w:hAnsi="Times New Roman" w:cs="Times New Roman"/>
          <w:bCs/>
          <w:sz w:val="28"/>
          <w:szCs w:val="28"/>
          <w:lang w:eastAsia="ar-SA"/>
        </w:rPr>
      </w:pPr>
      <w:r w:rsidRPr="00B565CE">
        <w:rPr>
          <w:rFonts w:ascii="Times New Roman" w:eastAsia="Times New Roman" w:hAnsi="Times New Roman" w:cs="Times New Roman"/>
          <w:bCs/>
          <w:sz w:val="28"/>
          <w:szCs w:val="28"/>
          <w:lang w:eastAsia="ar-SA"/>
        </w:rPr>
        <w:tab/>
        <w:t xml:space="preserve">Управлением имущественных отношений администрации Усть-Абаканского района Республики Хакасия предупреждение исполнено. </w:t>
      </w:r>
    </w:p>
    <w:p w:rsidR="005C6240" w:rsidRPr="00B565CE" w:rsidRDefault="00B565CE" w:rsidP="00B565CE">
      <w:pPr>
        <w:pStyle w:val="a7"/>
        <w:spacing w:after="0" w:line="276" w:lineRule="auto"/>
        <w:ind w:left="0" w:firstLine="708"/>
        <w:jc w:val="both"/>
        <w:rPr>
          <w:rFonts w:ascii="Times New Roman" w:hAnsi="Times New Roman" w:cs="Times New Roman"/>
          <w:sz w:val="28"/>
          <w:szCs w:val="28"/>
        </w:rPr>
      </w:pPr>
      <w:r w:rsidRPr="00B565CE">
        <w:rPr>
          <w:rFonts w:ascii="Times New Roman" w:eastAsia="Times New Roman" w:hAnsi="Times New Roman" w:cs="Times New Roman"/>
          <w:bCs/>
          <w:sz w:val="28"/>
          <w:szCs w:val="28"/>
          <w:lang w:eastAsia="ar-SA"/>
        </w:rPr>
        <w:t>Совет</w:t>
      </w:r>
      <w:r w:rsidR="0017741F">
        <w:rPr>
          <w:rFonts w:ascii="Times New Roman" w:eastAsia="Times New Roman" w:hAnsi="Times New Roman" w:cs="Times New Roman"/>
          <w:bCs/>
          <w:sz w:val="28"/>
          <w:szCs w:val="28"/>
          <w:lang w:eastAsia="ar-SA"/>
        </w:rPr>
        <w:t xml:space="preserve">ом </w:t>
      </w:r>
      <w:r w:rsidRPr="00B565CE">
        <w:rPr>
          <w:rFonts w:ascii="Times New Roman" w:eastAsia="Times New Roman" w:hAnsi="Times New Roman" w:cs="Times New Roman"/>
          <w:bCs/>
          <w:sz w:val="28"/>
          <w:szCs w:val="28"/>
          <w:lang w:eastAsia="ar-SA"/>
        </w:rPr>
        <w:t>депутатов Усть-Абаканского района предупреждение не исполнено. Возбуждено дело.</w:t>
      </w:r>
      <w:r w:rsidR="0017741F">
        <w:rPr>
          <w:rFonts w:ascii="Times New Roman" w:eastAsia="Times New Roman" w:hAnsi="Times New Roman" w:cs="Times New Roman"/>
          <w:bCs/>
          <w:sz w:val="28"/>
          <w:szCs w:val="28"/>
          <w:lang w:eastAsia="ar-SA"/>
        </w:rPr>
        <w:t xml:space="preserve"> В настоящее время дела находятся на рассмотрении.</w:t>
      </w:r>
    </w:p>
    <w:p w:rsidR="00521E61" w:rsidRPr="00B565CE" w:rsidRDefault="00521E61" w:rsidP="00B565CE">
      <w:pPr>
        <w:pStyle w:val="ConsPlusNormal"/>
        <w:spacing w:line="276" w:lineRule="auto"/>
        <w:ind w:left="1428"/>
        <w:jc w:val="both"/>
        <w:rPr>
          <w:rFonts w:ascii="Times New Roman" w:hAnsi="Times New Roman" w:cs="Times New Roman"/>
          <w:sz w:val="28"/>
          <w:szCs w:val="28"/>
        </w:rPr>
      </w:pPr>
    </w:p>
    <w:p w:rsidR="00521E61" w:rsidRPr="00B565CE" w:rsidRDefault="00521E61" w:rsidP="00B565CE">
      <w:pPr>
        <w:pStyle w:val="a7"/>
        <w:numPr>
          <w:ilvl w:val="0"/>
          <w:numId w:val="11"/>
        </w:numPr>
        <w:autoSpaceDE w:val="0"/>
        <w:autoSpaceDN w:val="0"/>
        <w:adjustRightInd w:val="0"/>
        <w:spacing w:after="0" w:line="276" w:lineRule="auto"/>
        <w:ind w:left="0" w:firstLine="709"/>
        <w:jc w:val="both"/>
        <w:rPr>
          <w:rFonts w:ascii="Times New Roman" w:eastAsia="Calibri" w:hAnsi="Times New Roman" w:cs="Times New Roman"/>
          <w:sz w:val="28"/>
          <w:szCs w:val="28"/>
        </w:rPr>
      </w:pPr>
      <w:r w:rsidRPr="00B565CE">
        <w:rPr>
          <w:rFonts w:ascii="Times New Roman" w:eastAsia="Calibri" w:hAnsi="Times New Roman" w:cs="Times New Roman"/>
          <w:sz w:val="28"/>
          <w:szCs w:val="28"/>
        </w:rPr>
        <w:t xml:space="preserve">Администрация г. Черногорска признана нарушившей </w:t>
      </w:r>
      <w:r w:rsidRPr="00B565CE">
        <w:rPr>
          <w:rFonts w:ascii="Times New Roman" w:eastAsia="Times New Roman" w:hAnsi="Times New Roman" w:cs="Times New Roman"/>
          <w:sz w:val="28"/>
          <w:szCs w:val="28"/>
          <w:lang w:eastAsia="ru-RU"/>
        </w:rPr>
        <w:t>часть 1 статьи 15 Закона о защите конкуренции в части принятия акта, осуществлении действий (бездействий), которые приводят или могут привести к недопущению, ограничению, устранению конкуренции, а именно принятия Постановления Администрации г. Черногорска № 2366-П от 25.06.2015 «Об утверждении Положения о порядке предоставления субсидий из бюджета города Черногорска муниципальным предприятиям в целях возмещения затрат в связи с оказанием услуг, выполнением работ по текущему содержанию, ремонту объектов, принадлежащих им на праве хозяйственного ведения» и последующего выделения Администрацией г. Черногорска бюджетных средств МП «Благоустройство» без проведения торгов для муниципальных нужд, которые ставят МП «Благоустройство» в неравные, более выгодные условия, обеспечивающие возможность осуществления выполнения указанных работ, в отличие от других хозяйствующих субъектов, а также необоснованно препятствуют деятельности хозяйствующих субъектов на рассматриваемом рынке.</w:t>
      </w:r>
    </w:p>
    <w:p w:rsidR="00521E61" w:rsidRPr="00B565CE" w:rsidRDefault="00521E61" w:rsidP="00B565CE">
      <w:pPr>
        <w:autoSpaceDE w:val="0"/>
        <w:autoSpaceDN w:val="0"/>
        <w:adjustRightInd w:val="0"/>
        <w:spacing w:after="0" w:line="276" w:lineRule="auto"/>
        <w:ind w:firstLine="708"/>
        <w:jc w:val="both"/>
        <w:rPr>
          <w:rFonts w:ascii="Times New Roman" w:hAnsi="Times New Roman" w:cs="Times New Roman"/>
          <w:sz w:val="28"/>
          <w:szCs w:val="28"/>
        </w:rPr>
      </w:pPr>
      <w:r w:rsidRPr="00B565CE">
        <w:rPr>
          <w:rFonts w:ascii="Times New Roman" w:hAnsi="Times New Roman" w:cs="Times New Roman"/>
          <w:sz w:val="28"/>
          <w:szCs w:val="28"/>
        </w:rPr>
        <w:t>Администрации г. Черногорска выдано предписание об изменении Постановления Администрации г. Черногорска № 2366-П от 25.06.2015 «Об утверждении Положения о порядке предоставления субсидий из бюджета города Черногорска муниципальным предприятиям в целях возмещения затрат в связи с оказанием услуг, выполнением работ по текущему содержанию, ремонту объектов, принадлежащих им на праве хозяйственного ведения» в части приведения его в соответствии с положениями Закона о защите конкуренции.</w:t>
      </w:r>
    </w:p>
    <w:p w:rsidR="00521E61" w:rsidRPr="000C1879" w:rsidRDefault="00521E61" w:rsidP="00B565CE">
      <w:pPr>
        <w:autoSpaceDE w:val="0"/>
        <w:autoSpaceDN w:val="0"/>
        <w:adjustRightInd w:val="0"/>
        <w:spacing w:after="0"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 xml:space="preserve">Также Администрации г. Черногорска выдано предписание о прекращении нарушения антимонопольного законодательства, а именно организовать выполнение спорных работ в соответствии с требованиями </w:t>
      </w:r>
      <w:r w:rsidRPr="000C1879">
        <w:rPr>
          <w:rFonts w:ascii="Times New Roman" w:hAnsi="Times New Roman" w:cs="Times New Roman"/>
          <w:sz w:val="28"/>
          <w:szCs w:val="28"/>
        </w:rPr>
        <w:t xml:space="preserve">Закона о защите конкуренции и Закона о контрактной системе. </w:t>
      </w:r>
    </w:p>
    <w:p w:rsidR="00521E61" w:rsidRPr="000C1879" w:rsidRDefault="00521E61" w:rsidP="00B565CE">
      <w:pPr>
        <w:autoSpaceDE w:val="0"/>
        <w:autoSpaceDN w:val="0"/>
        <w:adjustRightInd w:val="0"/>
        <w:spacing w:after="0" w:line="276" w:lineRule="auto"/>
        <w:ind w:firstLine="709"/>
        <w:jc w:val="both"/>
        <w:rPr>
          <w:rFonts w:ascii="Times New Roman" w:hAnsi="Times New Roman" w:cs="Times New Roman"/>
          <w:sz w:val="28"/>
          <w:szCs w:val="28"/>
        </w:rPr>
      </w:pPr>
    </w:p>
    <w:p w:rsidR="001845B7" w:rsidRPr="000C1879" w:rsidRDefault="001845B7" w:rsidP="0017741F">
      <w:pPr>
        <w:pStyle w:val="a7"/>
        <w:numPr>
          <w:ilvl w:val="0"/>
          <w:numId w:val="11"/>
        </w:numPr>
        <w:spacing w:after="0" w:line="276" w:lineRule="auto"/>
        <w:ind w:left="0" w:firstLine="709"/>
        <w:jc w:val="both"/>
        <w:rPr>
          <w:rFonts w:ascii="Times New Roman" w:eastAsia="Times New Roman" w:hAnsi="Times New Roman" w:cs="Times New Roman"/>
          <w:sz w:val="28"/>
          <w:szCs w:val="28"/>
          <w:lang w:eastAsia="ru-RU"/>
        </w:rPr>
      </w:pPr>
      <w:r w:rsidRPr="000C1879">
        <w:rPr>
          <w:rFonts w:ascii="Times New Roman" w:eastAsia="Times New Roman" w:hAnsi="Times New Roman" w:cs="Times New Roman"/>
          <w:sz w:val="28"/>
          <w:szCs w:val="28"/>
          <w:lang w:eastAsia="ru-RU"/>
        </w:rPr>
        <w:t>В Хакасское УФАС России поступило заявление ООО «Фотон» на действия УКХТ Администрации г. Абакана по утверждению муниципальных заданий на выполнение работ по содержанию объектов дорожного хозяйства города Абакана, по содержанию в чистоте территории города Абакана, а также работ по нанесению разметки, эксплуатации светофоров и установки дорожных знаков, которые ставят МБУ «Абаканская служба благоустройства» в неравные, более выгодные условия, обеспечивающие возможность осуществления выполнения указанных работ, в отличие от других хозяйствующих субъектов, а также необоснованно препятствуют деятельности хозяйствующих субъектов на рассматриваемом рынке.</w:t>
      </w:r>
    </w:p>
    <w:p w:rsidR="000C1879" w:rsidRPr="000C1879" w:rsidRDefault="001845B7" w:rsidP="0017741F">
      <w:pPr>
        <w:spacing w:after="0" w:line="276" w:lineRule="auto"/>
        <w:ind w:firstLine="708"/>
        <w:jc w:val="both"/>
        <w:rPr>
          <w:rFonts w:ascii="Times New Roman" w:eastAsia="Times New Roman" w:hAnsi="Times New Roman" w:cs="Times New Roman"/>
          <w:sz w:val="28"/>
          <w:szCs w:val="28"/>
          <w:lang w:eastAsia="ru-RU"/>
        </w:rPr>
      </w:pPr>
      <w:r w:rsidRPr="000C1879">
        <w:rPr>
          <w:rFonts w:ascii="Times New Roman" w:eastAsia="Calibri" w:hAnsi="Times New Roman" w:cs="Times New Roman"/>
          <w:sz w:val="28"/>
          <w:szCs w:val="28"/>
        </w:rPr>
        <w:t xml:space="preserve">Согласившись с доводами заявителя, </w:t>
      </w:r>
      <w:r w:rsidR="000C1879" w:rsidRPr="000C1879">
        <w:rPr>
          <w:rFonts w:ascii="Times New Roman" w:eastAsia="Calibri" w:hAnsi="Times New Roman" w:cs="Times New Roman"/>
          <w:sz w:val="28"/>
          <w:szCs w:val="28"/>
        </w:rPr>
        <w:t xml:space="preserve"> </w:t>
      </w:r>
      <w:r w:rsidR="000C1879" w:rsidRPr="000C1879">
        <w:rPr>
          <w:rFonts w:ascii="Times New Roman" w:eastAsia="Times New Roman" w:hAnsi="Times New Roman" w:cs="Times New Roman"/>
          <w:sz w:val="28"/>
          <w:szCs w:val="28"/>
          <w:lang w:eastAsia="ru-RU"/>
        </w:rPr>
        <w:t xml:space="preserve">антимонопольный орган пришёл выводу о наличии в действиях УКХТ Абакана признаков нарушения пунктов 2, 8 части 1 статьи 15 Закона о защите конкуренции. </w:t>
      </w:r>
    </w:p>
    <w:p w:rsidR="000C1879" w:rsidRPr="000C1879" w:rsidRDefault="000C1879" w:rsidP="0017741F">
      <w:pPr>
        <w:spacing w:after="0" w:line="276" w:lineRule="auto"/>
        <w:ind w:firstLine="708"/>
        <w:jc w:val="both"/>
        <w:rPr>
          <w:rFonts w:ascii="Times New Roman" w:eastAsia="Times New Roman" w:hAnsi="Times New Roman" w:cs="Times New Roman"/>
          <w:sz w:val="28"/>
          <w:szCs w:val="28"/>
          <w:lang w:eastAsia="ru-RU"/>
        </w:rPr>
      </w:pPr>
      <w:r w:rsidRPr="000C1879">
        <w:rPr>
          <w:rFonts w:ascii="Times New Roman" w:eastAsia="Times New Roman" w:hAnsi="Times New Roman" w:cs="Times New Roman"/>
          <w:sz w:val="28"/>
          <w:szCs w:val="28"/>
          <w:lang w:eastAsia="ru-RU"/>
        </w:rPr>
        <w:t xml:space="preserve">В этой связи Хакасским УФАС России на основании статьи 39.1 Закона о защите конкуренции органу местного самоуправления выдано предупреждение о необходимости прекращения указанных действий, для чего: </w:t>
      </w:r>
    </w:p>
    <w:p w:rsidR="000C1879" w:rsidRPr="000C1879" w:rsidRDefault="000C1879" w:rsidP="000C1879">
      <w:pPr>
        <w:spacing w:after="0" w:line="276" w:lineRule="auto"/>
        <w:ind w:firstLine="708"/>
        <w:jc w:val="both"/>
        <w:rPr>
          <w:rFonts w:ascii="Times New Roman" w:eastAsia="Times New Roman" w:hAnsi="Times New Roman" w:cs="Times New Roman"/>
          <w:sz w:val="28"/>
          <w:szCs w:val="28"/>
          <w:lang w:eastAsia="ru-RU"/>
        </w:rPr>
      </w:pPr>
      <w:r w:rsidRPr="000C1879">
        <w:rPr>
          <w:rFonts w:ascii="Times New Roman" w:eastAsia="Times New Roman" w:hAnsi="Times New Roman" w:cs="Times New Roman"/>
          <w:sz w:val="28"/>
          <w:szCs w:val="28"/>
          <w:lang w:eastAsia="ru-RU"/>
        </w:rPr>
        <w:t xml:space="preserve">1) если муниципальные задания на 2018 год выданы МБУ «Абаканская служба благоустройства», привести муниципальные задания в соответствие с требованиями действующего законодательства путём недопущения включения в него положений, предусматривающих осуществление работ по ремонту и капитальному ремонту объектов дорожного хозяйства; разметке объектов дорожного хозяйства; разметке объектов дорожного хозяйства, содержанию объектов дорожного хозяйства; организации освещения улиц; </w:t>
      </w:r>
    </w:p>
    <w:p w:rsidR="000C1879" w:rsidRPr="000C1879" w:rsidRDefault="000C1879" w:rsidP="000C1879">
      <w:pPr>
        <w:spacing w:after="0" w:line="276" w:lineRule="auto"/>
        <w:jc w:val="both"/>
        <w:rPr>
          <w:rFonts w:ascii="Times New Roman" w:eastAsia="Times New Roman" w:hAnsi="Times New Roman" w:cs="Times New Roman"/>
          <w:sz w:val="28"/>
          <w:szCs w:val="28"/>
          <w:lang w:eastAsia="ru-RU"/>
        </w:rPr>
      </w:pPr>
      <w:r w:rsidRPr="000C1879">
        <w:rPr>
          <w:rFonts w:ascii="Times New Roman" w:eastAsia="Times New Roman" w:hAnsi="Times New Roman" w:cs="Times New Roman"/>
          <w:sz w:val="28"/>
          <w:szCs w:val="28"/>
          <w:lang w:eastAsia="ru-RU"/>
        </w:rPr>
        <w:t>содержанию фонтанов;</w:t>
      </w:r>
      <w:r>
        <w:rPr>
          <w:rFonts w:ascii="Times New Roman" w:eastAsia="Times New Roman" w:hAnsi="Times New Roman" w:cs="Times New Roman"/>
          <w:sz w:val="28"/>
          <w:szCs w:val="28"/>
          <w:lang w:eastAsia="ru-RU"/>
        </w:rPr>
        <w:t xml:space="preserve"> </w:t>
      </w:r>
    </w:p>
    <w:p w:rsidR="000C1879" w:rsidRPr="000C1879" w:rsidRDefault="000C1879" w:rsidP="000C1879">
      <w:pPr>
        <w:spacing w:after="0" w:line="276" w:lineRule="auto"/>
        <w:ind w:firstLine="708"/>
        <w:jc w:val="both"/>
        <w:rPr>
          <w:rFonts w:ascii="Times New Roman" w:eastAsia="Times New Roman" w:hAnsi="Times New Roman" w:cs="Times New Roman"/>
          <w:sz w:val="28"/>
          <w:szCs w:val="28"/>
          <w:lang w:eastAsia="ru-RU"/>
        </w:rPr>
      </w:pPr>
      <w:r w:rsidRPr="000C1879">
        <w:rPr>
          <w:rFonts w:ascii="Times New Roman" w:eastAsia="Times New Roman" w:hAnsi="Times New Roman" w:cs="Times New Roman"/>
          <w:sz w:val="28"/>
          <w:szCs w:val="28"/>
          <w:lang w:eastAsia="ru-RU"/>
        </w:rPr>
        <w:t>2) принять меры, направленные на обеспечение конкуренции при организации содержания указанных работ в соответствии с требованиями Закона о контрактной системе и Закона о защите конкуренции.</w:t>
      </w:r>
    </w:p>
    <w:p w:rsidR="005E57B1" w:rsidRPr="00B565CE" w:rsidRDefault="005E57B1" w:rsidP="005E57B1">
      <w:pPr>
        <w:pStyle w:val="a7"/>
        <w:spacing w:after="0" w:line="276" w:lineRule="auto"/>
        <w:ind w:left="0"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ar-SA"/>
        </w:rPr>
        <w:t xml:space="preserve">УКХТ Администрации г. Абакана </w:t>
      </w:r>
      <w:r w:rsidRPr="00B565CE">
        <w:rPr>
          <w:rFonts w:ascii="Times New Roman" w:eastAsia="Times New Roman" w:hAnsi="Times New Roman" w:cs="Times New Roman"/>
          <w:bCs/>
          <w:sz w:val="28"/>
          <w:szCs w:val="28"/>
          <w:lang w:eastAsia="ar-SA"/>
        </w:rPr>
        <w:t>предупреждение не исполнено</w:t>
      </w:r>
      <w:r w:rsidR="0017741F">
        <w:rPr>
          <w:rFonts w:ascii="Times New Roman" w:eastAsia="Times New Roman" w:hAnsi="Times New Roman" w:cs="Times New Roman"/>
          <w:bCs/>
          <w:sz w:val="28"/>
          <w:szCs w:val="28"/>
          <w:lang w:eastAsia="ar-SA"/>
        </w:rPr>
        <w:t>, в</w:t>
      </w:r>
      <w:r w:rsidRPr="00B565CE">
        <w:rPr>
          <w:rFonts w:ascii="Times New Roman" w:eastAsia="Times New Roman" w:hAnsi="Times New Roman" w:cs="Times New Roman"/>
          <w:bCs/>
          <w:sz w:val="28"/>
          <w:szCs w:val="28"/>
          <w:lang w:eastAsia="ar-SA"/>
        </w:rPr>
        <w:t>озбуждено дело</w:t>
      </w:r>
      <w:r w:rsidR="0017741F">
        <w:rPr>
          <w:rFonts w:ascii="Times New Roman" w:eastAsia="Times New Roman" w:hAnsi="Times New Roman" w:cs="Times New Roman"/>
          <w:bCs/>
          <w:sz w:val="28"/>
          <w:szCs w:val="28"/>
          <w:lang w:eastAsia="ar-SA"/>
        </w:rPr>
        <w:t>, которое в настоящее время обжалуется</w:t>
      </w:r>
      <w:r w:rsidRPr="00B565CE">
        <w:rPr>
          <w:rFonts w:ascii="Times New Roman" w:eastAsia="Times New Roman" w:hAnsi="Times New Roman" w:cs="Times New Roman"/>
          <w:bCs/>
          <w:sz w:val="28"/>
          <w:szCs w:val="28"/>
          <w:lang w:eastAsia="ar-SA"/>
        </w:rPr>
        <w:t>.</w:t>
      </w:r>
      <w:r w:rsidR="0017741F">
        <w:rPr>
          <w:rFonts w:ascii="Times New Roman" w:eastAsia="Times New Roman" w:hAnsi="Times New Roman" w:cs="Times New Roman"/>
          <w:bCs/>
          <w:sz w:val="28"/>
          <w:szCs w:val="28"/>
          <w:lang w:eastAsia="ar-SA"/>
        </w:rPr>
        <w:t xml:space="preserve"> </w:t>
      </w:r>
    </w:p>
    <w:p w:rsidR="00EC7E50" w:rsidRDefault="0017741F" w:rsidP="00B565CE">
      <w:pPr>
        <w:pStyle w:val="a7"/>
        <w:tabs>
          <w:tab w:val="left" w:pos="9837"/>
        </w:tabs>
        <w:spacing w:after="0" w:line="276" w:lineRule="auto"/>
        <w:ind w:left="0" w:firstLine="709"/>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УКХТ Администрации г. Абакана предупреждение Хакасского УФАС России было оспорено в арбитражном суде, суд первой и апелляционной инстанций поддержал позицию Хакасского УФАС России.</w:t>
      </w:r>
    </w:p>
    <w:p w:rsidR="0017741F" w:rsidRPr="00B565CE" w:rsidRDefault="0017741F" w:rsidP="00B565CE">
      <w:pPr>
        <w:pStyle w:val="a7"/>
        <w:tabs>
          <w:tab w:val="left" w:pos="9837"/>
        </w:tabs>
        <w:spacing w:after="0" w:line="276" w:lineRule="auto"/>
        <w:ind w:left="0" w:firstLine="709"/>
        <w:rPr>
          <w:rFonts w:ascii="Times New Roman" w:hAnsi="Times New Roman" w:cs="Times New Roman"/>
          <w:sz w:val="28"/>
          <w:szCs w:val="28"/>
        </w:rPr>
      </w:pPr>
    </w:p>
    <w:p w:rsidR="003A00E5" w:rsidRPr="00B565CE" w:rsidRDefault="003A00E5" w:rsidP="00B565CE">
      <w:pPr>
        <w:pStyle w:val="3"/>
        <w:widowControl w:val="0"/>
        <w:numPr>
          <w:ilvl w:val="0"/>
          <w:numId w:val="0"/>
        </w:numPr>
        <w:spacing w:line="276" w:lineRule="auto"/>
        <w:jc w:val="center"/>
      </w:pPr>
      <w:r w:rsidRPr="00B565CE">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3A00E5" w:rsidRPr="00B565CE" w:rsidRDefault="003A00E5" w:rsidP="00B565CE">
      <w:pPr>
        <w:pStyle w:val="a7"/>
        <w:tabs>
          <w:tab w:val="left" w:pos="9837"/>
        </w:tabs>
        <w:spacing w:after="0" w:line="276" w:lineRule="auto"/>
        <w:ind w:left="1428"/>
        <w:rPr>
          <w:rFonts w:ascii="Times New Roman" w:hAnsi="Times New Roman" w:cs="Times New Roman"/>
          <w:sz w:val="28"/>
          <w:szCs w:val="28"/>
        </w:rPr>
      </w:pPr>
    </w:p>
    <w:p w:rsidR="003A7A95" w:rsidRPr="00B565CE" w:rsidRDefault="003A7A95" w:rsidP="00B565CE">
      <w:pPr>
        <w:pStyle w:val="a7"/>
        <w:numPr>
          <w:ilvl w:val="0"/>
          <w:numId w:val="15"/>
        </w:numPr>
        <w:spacing w:after="0" w:line="276" w:lineRule="auto"/>
        <w:ind w:left="0" w:firstLine="709"/>
        <w:jc w:val="both"/>
        <w:rPr>
          <w:rFonts w:ascii="Times New Roman" w:eastAsia="Calibri" w:hAnsi="Times New Roman" w:cs="Times New Roman"/>
          <w:sz w:val="28"/>
          <w:szCs w:val="28"/>
          <w:lang w:eastAsia="ru-RU"/>
        </w:rPr>
      </w:pPr>
      <w:r w:rsidRPr="00B565CE">
        <w:rPr>
          <w:rFonts w:ascii="Times New Roman" w:eastAsia="Calibri" w:hAnsi="Times New Roman" w:cs="Times New Roman"/>
          <w:sz w:val="28"/>
          <w:szCs w:val="28"/>
          <w:lang w:eastAsia="ru-RU"/>
        </w:rPr>
        <w:t xml:space="preserve">Хакасское УФАС России признало </w:t>
      </w:r>
      <w:r w:rsidRPr="00B565CE">
        <w:rPr>
          <w:rFonts w:ascii="Times New Roman" w:hAnsi="Times New Roman" w:cs="Times New Roman"/>
          <w:sz w:val="28"/>
          <w:szCs w:val="28"/>
        </w:rPr>
        <w:t>Федеральное казенное учреждение «Исправительная колония № 29 Управления Федеральной службы исполнения наказаний по Республике Хакасия»</w:t>
      </w:r>
      <w:r w:rsidRPr="00B565CE">
        <w:rPr>
          <w:rFonts w:ascii="Times New Roman" w:eastAsia="Calibri" w:hAnsi="Times New Roman" w:cs="Times New Roman"/>
          <w:sz w:val="28"/>
          <w:szCs w:val="28"/>
          <w:lang w:eastAsia="ru-RU"/>
        </w:rPr>
        <w:t xml:space="preserve"> и </w:t>
      </w:r>
      <w:r w:rsidRPr="00B565CE">
        <w:rPr>
          <w:rFonts w:ascii="Times New Roman" w:hAnsi="Times New Roman" w:cs="Times New Roman"/>
          <w:sz w:val="28"/>
          <w:szCs w:val="28"/>
        </w:rPr>
        <w:t xml:space="preserve">индивидуального предпринимателя Главу крестьянского (фермерского) хозяйства &lt;…&gt; </w:t>
      </w:r>
      <w:r w:rsidRPr="00B565CE">
        <w:rPr>
          <w:rFonts w:ascii="Times New Roman" w:eastAsia="Calibri" w:hAnsi="Times New Roman" w:cs="Times New Roman"/>
          <w:sz w:val="28"/>
          <w:szCs w:val="28"/>
          <w:lang w:eastAsia="ru-RU"/>
        </w:rPr>
        <w:t xml:space="preserve">нарушившими положения статьи 16 Закона о защите конкуренции </w:t>
      </w:r>
      <w:r w:rsidRPr="00B565CE">
        <w:rPr>
          <w:rFonts w:ascii="Times New Roman" w:hAnsi="Times New Roman" w:cs="Times New Roman"/>
          <w:bCs/>
          <w:sz w:val="28"/>
          <w:szCs w:val="28"/>
        </w:rPr>
        <w:t xml:space="preserve">в части заключения соглашения, направленного на </w:t>
      </w:r>
      <w:r w:rsidRPr="00B565CE">
        <w:rPr>
          <w:rFonts w:ascii="Times New Roman" w:hAnsi="Times New Roman" w:cs="Times New Roman"/>
          <w:sz w:val="28"/>
          <w:szCs w:val="28"/>
        </w:rPr>
        <w:t>предоставление преимущественного права ИП &lt;…&gt; в</w:t>
      </w:r>
      <w:r w:rsidRPr="00B565CE">
        <w:rPr>
          <w:rFonts w:ascii="Times New Roman" w:hAnsi="Times New Roman" w:cs="Times New Roman"/>
          <w:bCs/>
          <w:sz w:val="28"/>
          <w:szCs w:val="28"/>
        </w:rPr>
        <w:t xml:space="preserve"> заключении государственных контрактов </w:t>
      </w:r>
      <w:r w:rsidRPr="00B565CE">
        <w:rPr>
          <w:rFonts w:ascii="Times New Roman" w:hAnsi="Times New Roman" w:cs="Times New Roman"/>
          <w:sz w:val="28"/>
          <w:szCs w:val="28"/>
        </w:rPr>
        <w:t>№ 25-ДФ от 15.03.2016 г. и № 119-ДФ от 04.08.2016 г. на поставку ячменя для сельскохозяйственных животных, с нарушением требований частей 1 – 6 статьи 22 Закона о контрактной системе, без запроса коммерческих предложений для расчета и обоснования цен контрактов, которые привели или могли привести к недопущению, ограничению, устранению конкуренции</w:t>
      </w:r>
      <w:r w:rsidRPr="00B565CE">
        <w:rPr>
          <w:rFonts w:ascii="Times New Roman" w:eastAsia="Calibri" w:hAnsi="Times New Roman" w:cs="Times New Roman"/>
          <w:sz w:val="28"/>
          <w:szCs w:val="28"/>
          <w:lang w:eastAsia="ru-RU"/>
        </w:rPr>
        <w:t>.</w:t>
      </w:r>
    </w:p>
    <w:p w:rsidR="003A7A95" w:rsidRPr="00B565CE" w:rsidRDefault="003A7A95" w:rsidP="00B565CE">
      <w:pPr>
        <w:pStyle w:val="a7"/>
        <w:tabs>
          <w:tab w:val="left" w:pos="9837"/>
        </w:tabs>
        <w:spacing w:after="0" w:line="276" w:lineRule="auto"/>
        <w:ind w:left="1428"/>
        <w:rPr>
          <w:rFonts w:ascii="Times New Roman" w:hAnsi="Times New Roman" w:cs="Times New Roman"/>
          <w:sz w:val="28"/>
          <w:szCs w:val="28"/>
        </w:rPr>
      </w:pPr>
    </w:p>
    <w:p w:rsidR="009864C1" w:rsidRPr="00B565CE" w:rsidRDefault="009864C1" w:rsidP="00B565CE">
      <w:pPr>
        <w:pStyle w:val="3"/>
        <w:widowControl w:val="0"/>
        <w:numPr>
          <w:ilvl w:val="0"/>
          <w:numId w:val="0"/>
        </w:numPr>
        <w:spacing w:line="276" w:lineRule="auto"/>
        <w:jc w:val="center"/>
      </w:pPr>
      <w:r w:rsidRPr="00B565CE">
        <w:t>Соблюдение антимонопольных требований к торгам, запросу котировок цен на товары (статья 17 Закона о защите конкуренции)</w:t>
      </w:r>
    </w:p>
    <w:p w:rsidR="009864C1" w:rsidRPr="00B565CE" w:rsidRDefault="009864C1" w:rsidP="00B565CE">
      <w:pPr>
        <w:pStyle w:val="aa"/>
        <w:widowControl w:val="0"/>
        <w:spacing w:after="0" w:line="276" w:lineRule="auto"/>
        <w:ind w:firstLine="709"/>
        <w:jc w:val="both"/>
        <w:rPr>
          <w:sz w:val="28"/>
          <w:szCs w:val="28"/>
        </w:rPr>
      </w:pPr>
    </w:p>
    <w:p w:rsidR="009864C1" w:rsidRPr="00B565CE" w:rsidRDefault="009864C1" w:rsidP="00B565CE">
      <w:pPr>
        <w:pStyle w:val="2"/>
        <w:spacing w:after="0" w:line="276" w:lineRule="auto"/>
        <w:ind w:firstLine="709"/>
        <w:jc w:val="both"/>
        <w:rPr>
          <w:b/>
          <w:i/>
          <w:sz w:val="28"/>
          <w:szCs w:val="28"/>
        </w:rPr>
      </w:pPr>
      <w:r w:rsidRPr="00B565CE">
        <w:rPr>
          <w:b/>
          <w:i/>
          <w:sz w:val="28"/>
          <w:szCs w:val="28"/>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9864C1" w:rsidRPr="00B565CE" w:rsidRDefault="009864C1" w:rsidP="00B565CE">
      <w:pPr>
        <w:pStyle w:val="2"/>
        <w:spacing w:after="0" w:line="276" w:lineRule="auto"/>
        <w:ind w:firstLine="709"/>
        <w:jc w:val="both"/>
        <w:rPr>
          <w:b/>
          <w:i/>
          <w:sz w:val="28"/>
          <w:szCs w:val="28"/>
        </w:rPr>
      </w:pPr>
      <w:r w:rsidRPr="00B565CE">
        <w:rPr>
          <w:b/>
          <w:i/>
          <w:sz w:val="28"/>
          <w:szCs w:val="28"/>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9864C1" w:rsidRPr="00B565CE" w:rsidRDefault="009864C1" w:rsidP="00B565CE">
      <w:pPr>
        <w:pStyle w:val="2"/>
        <w:spacing w:after="0" w:line="276" w:lineRule="auto"/>
        <w:ind w:firstLine="709"/>
        <w:jc w:val="both"/>
        <w:rPr>
          <w:b/>
          <w:i/>
          <w:sz w:val="28"/>
          <w:szCs w:val="28"/>
        </w:rPr>
      </w:pPr>
      <w:r w:rsidRPr="00B565CE">
        <w:rPr>
          <w:b/>
          <w:i/>
          <w:sz w:val="28"/>
          <w:szCs w:val="28"/>
        </w:rPr>
        <w:t xml:space="preserve">При этом с точки зрения процедуры закупка может быть проведена в полном соответствии с Федеральным законом 05.04.2013 № 44-ФЗ </w:t>
      </w:r>
      <w:r w:rsidRPr="00B565CE">
        <w:rPr>
          <w:rFonts w:eastAsiaTheme="minorHAnsi"/>
          <w:b/>
          <w:i/>
          <w:sz w:val="28"/>
          <w:szCs w:val="28"/>
          <w:lang w:eastAsia="en-US"/>
        </w:rPr>
        <w:t>«</w:t>
      </w:r>
      <w:r w:rsidRPr="00B565CE">
        <w:rPr>
          <w:b/>
          <w:i/>
          <w:sz w:val="28"/>
          <w:szCs w:val="28"/>
        </w:rPr>
        <w:t>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9864C1" w:rsidRPr="00B565CE" w:rsidRDefault="009864C1" w:rsidP="00B565CE">
      <w:pPr>
        <w:pStyle w:val="2"/>
        <w:spacing w:after="0" w:line="276" w:lineRule="auto"/>
        <w:ind w:firstLine="709"/>
        <w:jc w:val="both"/>
        <w:rPr>
          <w:i/>
          <w:sz w:val="28"/>
          <w:szCs w:val="28"/>
        </w:rPr>
      </w:pPr>
    </w:p>
    <w:p w:rsidR="009864C1" w:rsidRPr="00B565CE" w:rsidRDefault="009864C1" w:rsidP="00B565CE">
      <w:pPr>
        <w:pStyle w:val="ConsPlusNormal"/>
        <w:numPr>
          <w:ilvl w:val="0"/>
          <w:numId w:val="17"/>
        </w:numPr>
        <w:spacing w:line="276" w:lineRule="auto"/>
        <w:ind w:left="0" w:firstLine="709"/>
        <w:jc w:val="both"/>
        <w:rPr>
          <w:rFonts w:ascii="Times New Roman" w:hAnsi="Times New Roman" w:cs="Times New Roman"/>
          <w:sz w:val="28"/>
          <w:szCs w:val="28"/>
        </w:rPr>
      </w:pPr>
      <w:r w:rsidRPr="00B565CE">
        <w:rPr>
          <w:rFonts w:ascii="Times New Roman" w:hAnsi="Times New Roman" w:cs="Times New Roman"/>
          <w:sz w:val="28"/>
          <w:szCs w:val="28"/>
        </w:rPr>
        <w:t xml:space="preserve">Администрация Белоярского сельсовета Алтайского района Республики Хакасия располагала сведениями о том, что </w:t>
      </w:r>
      <w:r w:rsidR="00521E61" w:rsidRPr="00B565CE">
        <w:rPr>
          <w:rFonts w:ascii="Times New Roman" w:hAnsi="Times New Roman" w:cs="Times New Roman"/>
          <w:sz w:val="28"/>
          <w:szCs w:val="28"/>
        </w:rPr>
        <w:t xml:space="preserve">гражданином </w:t>
      </w:r>
      <w:r w:rsidRPr="00B565CE">
        <w:rPr>
          <w:rFonts w:ascii="Times New Roman" w:hAnsi="Times New Roman" w:cs="Times New Roman"/>
          <w:sz w:val="28"/>
          <w:szCs w:val="28"/>
        </w:rPr>
        <w:t xml:space="preserve">был внесен задаток на участие в аукционе, поскольку имелся договор о внесении задатка и представлена соответствующая квитанция от 24.07.2017 г. </w:t>
      </w:r>
    </w:p>
    <w:p w:rsidR="009864C1" w:rsidRPr="00B565CE" w:rsidRDefault="009864C1" w:rsidP="00B565CE">
      <w:pPr>
        <w:pStyle w:val="ConsPlusNormal"/>
        <w:spacing w:line="276" w:lineRule="auto"/>
        <w:ind w:firstLine="709"/>
        <w:jc w:val="both"/>
        <w:rPr>
          <w:rFonts w:ascii="Times New Roman" w:hAnsi="Times New Roman" w:cs="Times New Roman"/>
          <w:sz w:val="28"/>
          <w:szCs w:val="28"/>
        </w:rPr>
      </w:pPr>
      <w:r w:rsidRPr="00B565CE">
        <w:rPr>
          <w:rFonts w:ascii="Times New Roman" w:hAnsi="Times New Roman" w:cs="Times New Roman"/>
          <w:sz w:val="28"/>
          <w:szCs w:val="28"/>
        </w:rPr>
        <w:t>Вместе с тем, заявки на участие в аукционе были рассмотрены именно 25.10.2017 г., то есть на следующий день после установленной даты окончания подачи заявок, что явилось основанием для отклонения аукционной комиссией заявки</w:t>
      </w:r>
      <w:r w:rsidR="00521E61" w:rsidRPr="00B565CE">
        <w:rPr>
          <w:rFonts w:ascii="Times New Roman" w:hAnsi="Times New Roman" w:cs="Times New Roman"/>
          <w:sz w:val="28"/>
          <w:szCs w:val="28"/>
        </w:rPr>
        <w:t xml:space="preserve"> гражданина</w:t>
      </w:r>
      <w:r w:rsidRPr="00B565CE">
        <w:rPr>
          <w:rFonts w:ascii="Times New Roman" w:hAnsi="Times New Roman" w:cs="Times New Roman"/>
          <w:sz w:val="28"/>
          <w:szCs w:val="28"/>
        </w:rPr>
        <w:t>, поскольку на дату рассмотрения заявок задаток не поступил на расчетный счет Администрации.</w:t>
      </w:r>
    </w:p>
    <w:p w:rsidR="009864C1" w:rsidRDefault="009864C1" w:rsidP="00B565CE">
      <w:pPr>
        <w:spacing w:after="0" w:line="276" w:lineRule="auto"/>
        <w:ind w:firstLine="708"/>
        <w:jc w:val="both"/>
        <w:rPr>
          <w:rFonts w:ascii="Times New Roman" w:eastAsia="Calibri" w:hAnsi="Times New Roman" w:cs="Times New Roman"/>
          <w:sz w:val="28"/>
          <w:szCs w:val="28"/>
        </w:rPr>
      </w:pPr>
      <w:r w:rsidRPr="00B565CE">
        <w:rPr>
          <w:rFonts w:ascii="Times New Roman" w:eastAsia="Calibri" w:hAnsi="Times New Roman" w:cs="Times New Roman"/>
          <w:sz w:val="28"/>
          <w:szCs w:val="28"/>
        </w:rPr>
        <w:t xml:space="preserve">Администрация Белоярского сельсовета Алтайского района Республики Хакасия </w:t>
      </w:r>
      <w:r w:rsidRPr="00B565CE">
        <w:rPr>
          <w:rFonts w:ascii="Times New Roman" w:hAnsi="Times New Roman" w:cs="Times New Roman"/>
          <w:sz w:val="28"/>
          <w:szCs w:val="28"/>
        </w:rPr>
        <w:t xml:space="preserve">признана </w:t>
      </w:r>
      <w:r w:rsidRPr="00B565CE">
        <w:rPr>
          <w:rFonts w:ascii="Times New Roman" w:eastAsia="Calibri" w:hAnsi="Times New Roman" w:cs="Times New Roman"/>
          <w:sz w:val="28"/>
          <w:szCs w:val="28"/>
        </w:rPr>
        <w:t>нарушившей положения части 1 статьи 17 Закона о защите конкуренции в части осуществления действий, которые приводят или могут привести к недопущению, ограничению, устранению конкуренции по рассмотрению заявок на участие в аукционе в первый день периода с 25.07.2017 г. по 30.07.2017 г. с целью возможного недопуска к участию в аукционе</w:t>
      </w:r>
      <w:r w:rsidRPr="00B565CE">
        <w:rPr>
          <w:rFonts w:ascii="Times New Roman" w:hAnsi="Times New Roman" w:cs="Times New Roman"/>
          <w:sz w:val="28"/>
          <w:szCs w:val="28"/>
        </w:rPr>
        <w:t xml:space="preserve"> &lt;…&gt;</w:t>
      </w:r>
      <w:r w:rsidRPr="00B565CE">
        <w:rPr>
          <w:rFonts w:ascii="Times New Roman" w:eastAsia="Calibri" w:hAnsi="Times New Roman" w:cs="Times New Roman"/>
          <w:sz w:val="28"/>
          <w:szCs w:val="28"/>
        </w:rPr>
        <w:t xml:space="preserve">. Указанные действия привели к устранению конкуренции при проведении открытого аукциона № 070617/0237380/02 по продаже доли в праве общей долевой собственности на земельный участок по адресу: Республика Хакасия, Алтайский район, </w:t>
      </w:r>
    </w:p>
    <w:p w:rsidR="004B0E8D" w:rsidRPr="00B565CE" w:rsidRDefault="004B0E8D" w:rsidP="00B565CE">
      <w:pPr>
        <w:spacing w:after="0" w:line="276" w:lineRule="auto"/>
        <w:ind w:firstLine="708"/>
        <w:jc w:val="both"/>
        <w:rPr>
          <w:rFonts w:ascii="Times New Roman" w:eastAsia="Calibri" w:hAnsi="Times New Roman" w:cs="Times New Roman"/>
          <w:sz w:val="28"/>
          <w:szCs w:val="28"/>
        </w:rPr>
      </w:pPr>
    </w:p>
    <w:p w:rsidR="00EA5602" w:rsidRPr="00B565CE" w:rsidRDefault="00EA5602" w:rsidP="00B565CE">
      <w:pPr>
        <w:pStyle w:val="a7"/>
        <w:numPr>
          <w:ilvl w:val="0"/>
          <w:numId w:val="17"/>
        </w:numPr>
        <w:spacing w:after="0" w:line="276" w:lineRule="auto"/>
        <w:ind w:left="0" w:firstLine="709"/>
        <w:jc w:val="both"/>
        <w:rPr>
          <w:rFonts w:ascii="Times New Roman" w:eastAsia="Times New Roman" w:hAnsi="Times New Roman" w:cs="Times New Roman"/>
          <w:sz w:val="28"/>
          <w:szCs w:val="28"/>
          <w:lang w:eastAsia="ar-SA"/>
        </w:rPr>
      </w:pPr>
      <w:r w:rsidRPr="00B565CE">
        <w:rPr>
          <w:rFonts w:ascii="Times New Roman" w:eastAsia="Times New Roman" w:hAnsi="Times New Roman" w:cs="Times New Roman"/>
          <w:sz w:val="28"/>
          <w:szCs w:val="28"/>
          <w:lang w:eastAsia="ar-SA"/>
        </w:rPr>
        <w:t>Действия Администрации Расцветовского сельсовета Усть-Абаканского района Республики Хакасия признаны нарушившими часть1 статьи 17 Закона о защите конкуренции в части проведения открытого конкурса на право заключения концессионного соглашения в отношении объектов теплоснабжения, которые могли привести к недопущению, ограничению, устранению конкуренции, в части выявленных противоречий в сроках, установленных в конкурсной документации, и установлении требований к участникам конкурса об опыте создания и управления (эксплуатации) объектами, используемыми для предоставления услуг теплоснабжения, а также положительной репутации осуществления указанной деятельности, что не соответствует требованиям Закона о концессионных соглашениях.</w:t>
      </w:r>
    </w:p>
    <w:p w:rsidR="00EA5602" w:rsidRPr="00B565CE" w:rsidRDefault="00EA5602" w:rsidP="00B565CE">
      <w:pPr>
        <w:pStyle w:val="a7"/>
        <w:spacing w:after="0" w:line="276" w:lineRule="auto"/>
        <w:ind w:left="0"/>
        <w:jc w:val="both"/>
        <w:rPr>
          <w:rFonts w:ascii="Times New Roman" w:eastAsia="Calibri" w:hAnsi="Times New Roman" w:cs="Times New Roman"/>
          <w:sz w:val="28"/>
          <w:szCs w:val="28"/>
        </w:rPr>
      </w:pPr>
    </w:p>
    <w:p w:rsidR="009864C1" w:rsidRPr="00B565CE" w:rsidRDefault="009864C1" w:rsidP="00B565CE">
      <w:pPr>
        <w:tabs>
          <w:tab w:val="left" w:pos="9837"/>
        </w:tabs>
        <w:spacing w:after="0" w:line="276" w:lineRule="auto"/>
        <w:ind w:left="1428"/>
        <w:rPr>
          <w:rFonts w:ascii="Times New Roman" w:hAnsi="Times New Roman" w:cs="Times New Roman"/>
          <w:sz w:val="28"/>
          <w:szCs w:val="28"/>
        </w:rPr>
      </w:pPr>
    </w:p>
    <w:p w:rsidR="00F24061" w:rsidRPr="00B565CE" w:rsidRDefault="00F24061" w:rsidP="00B565CE">
      <w:pPr>
        <w:pStyle w:val="a7"/>
        <w:autoSpaceDE w:val="0"/>
        <w:autoSpaceDN w:val="0"/>
        <w:spacing w:after="0" w:line="276" w:lineRule="auto"/>
        <w:ind w:left="1068"/>
        <w:jc w:val="both"/>
        <w:rPr>
          <w:rFonts w:ascii="Times New Roman" w:eastAsia="Calibri" w:hAnsi="Times New Roman" w:cs="Times New Roman"/>
          <w:sz w:val="28"/>
          <w:szCs w:val="28"/>
        </w:rPr>
      </w:pPr>
    </w:p>
    <w:p w:rsidR="00EC7B87" w:rsidRPr="00B565CE" w:rsidRDefault="00EC7B87" w:rsidP="00B565CE">
      <w:pPr>
        <w:tabs>
          <w:tab w:val="left" w:pos="9837"/>
        </w:tabs>
        <w:spacing w:after="0" w:line="276" w:lineRule="auto"/>
        <w:ind w:firstLine="709"/>
        <w:rPr>
          <w:rFonts w:ascii="Times New Roman" w:eastAsia="Calibri" w:hAnsi="Times New Roman" w:cs="Times New Roman"/>
          <w:sz w:val="28"/>
          <w:szCs w:val="28"/>
        </w:rPr>
      </w:pPr>
    </w:p>
    <w:p w:rsidR="00B6387E" w:rsidRPr="00B565CE" w:rsidRDefault="00B6387E" w:rsidP="00B565CE">
      <w:pPr>
        <w:pStyle w:val="ConsPlusNormal"/>
        <w:spacing w:line="276" w:lineRule="auto"/>
        <w:ind w:firstLine="709"/>
        <w:jc w:val="both"/>
        <w:rPr>
          <w:rFonts w:ascii="Times New Roman" w:hAnsi="Times New Roman" w:cs="Times New Roman"/>
          <w:sz w:val="28"/>
          <w:szCs w:val="28"/>
        </w:rPr>
      </w:pPr>
    </w:p>
    <w:p w:rsidR="00BF3A4A" w:rsidRPr="00B565CE" w:rsidRDefault="00BF3A4A" w:rsidP="00B565CE">
      <w:pPr>
        <w:spacing w:after="0" w:line="276" w:lineRule="auto"/>
        <w:ind w:firstLine="709"/>
        <w:contextualSpacing/>
        <w:jc w:val="both"/>
        <w:rPr>
          <w:rFonts w:ascii="Times New Roman" w:hAnsi="Times New Roman" w:cs="Times New Roman"/>
          <w:sz w:val="28"/>
          <w:szCs w:val="28"/>
        </w:rPr>
      </w:pPr>
    </w:p>
    <w:p w:rsidR="00EA40E5" w:rsidRPr="00B565CE" w:rsidRDefault="00EA40E5" w:rsidP="00B565CE">
      <w:pPr>
        <w:autoSpaceDE w:val="0"/>
        <w:autoSpaceDN w:val="0"/>
        <w:adjustRightInd w:val="0"/>
        <w:spacing w:after="0" w:line="276" w:lineRule="auto"/>
        <w:ind w:firstLine="709"/>
        <w:jc w:val="both"/>
        <w:rPr>
          <w:rFonts w:ascii="Times New Roman" w:hAnsi="Times New Roman" w:cs="Times New Roman"/>
          <w:sz w:val="28"/>
          <w:szCs w:val="28"/>
        </w:rPr>
      </w:pPr>
    </w:p>
    <w:sectPr w:rsidR="00EA40E5" w:rsidRPr="00B565CE" w:rsidSect="009864C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A9" w:rsidRDefault="008879A9">
      <w:pPr>
        <w:spacing w:after="0" w:line="240" w:lineRule="auto"/>
      </w:pPr>
      <w:r>
        <w:separator/>
      </w:r>
    </w:p>
  </w:endnote>
  <w:endnote w:type="continuationSeparator" w:id="0">
    <w:p w:rsidR="008879A9" w:rsidRDefault="0088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A9" w:rsidRDefault="008879A9">
      <w:pPr>
        <w:spacing w:after="0" w:line="240" w:lineRule="auto"/>
      </w:pPr>
      <w:r>
        <w:separator/>
      </w:r>
    </w:p>
  </w:footnote>
  <w:footnote w:type="continuationSeparator" w:id="0">
    <w:p w:rsidR="008879A9" w:rsidRDefault="00887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19"/>
      <w:docPartObj>
        <w:docPartGallery w:val="Page Numbers (Top of Page)"/>
        <w:docPartUnique/>
      </w:docPartObj>
    </w:sdtPr>
    <w:sdtEndPr/>
    <w:sdtContent>
      <w:p w:rsidR="005C6240" w:rsidRDefault="00940B83">
        <w:pPr>
          <w:pStyle w:val="a3"/>
          <w:jc w:val="center"/>
        </w:pPr>
        <w:r>
          <w:fldChar w:fldCharType="begin"/>
        </w:r>
        <w:r>
          <w:instrText xml:space="preserve"> PAGE   \* MERGEFORMAT </w:instrText>
        </w:r>
        <w:r>
          <w:fldChar w:fldCharType="separate"/>
        </w:r>
        <w:r w:rsidR="003D73C4">
          <w:rPr>
            <w:noProof/>
          </w:rPr>
          <w:t>15</w:t>
        </w:r>
        <w:r>
          <w:rPr>
            <w:noProof/>
          </w:rPr>
          <w:fldChar w:fldCharType="end"/>
        </w:r>
      </w:p>
    </w:sdtContent>
  </w:sdt>
  <w:p w:rsidR="005C6240" w:rsidRDefault="005C62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5290BAA"/>
    <w:multiLevelType w:val="hybridMultilevel"/>
    <w:tmpl w:val="0344B1B0"/>
    <w:lvl w:ilvl="0" w:tplc="F65E1ECC">
      <w:start w:val="4"/>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C06589"/>
    <w:multiLevelType w:val="hybridMultilevel"/>
    <w:tmpl w:val="8DC6840E"/>
    <w:lvl w:ilvl="0" w:tplc="0078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8036B5"/>
    <w:multiLevelType w:val="hybridMultilevel"/>
    <w:tmpl w:val="A5D8C982"/>
    <w:lvl w:ilvl="0" w:tplc="334AFFD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EE5678"/>
    <w:multiLevelType w:val="hybridMultilevel"/>
    <w:tmpl w:val="47DC521C"/>
    <w:lvl w:ilvl="0" w:tplc="CF9C47C2">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3D15DAE"/>
    <w:multiLevelType w:val="hybridMultilevel"/>
    <w:tmpl w:val="40E881FC"/>
    <w:lvl w:ilvl="0" w:tplc="7554A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A870C4"/>
    <w:multiLevelType w:val="hybridMultilevel"/>
    <w:tmpl w:val="02C81690"/>
    <w:lvl w:ilvl="0" w:tplc="652CC4F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4D4A677F"/>
    <w:multiLevelType w:val="hybridMultilevel"/>
    <w:tmpl w:val="17127E08"/>
    <w:lvl w:ilvl="0" w:tplc="CE761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375059"/>
    <w:multiLevelType w:val="hybridMultilevel"/>
    <w:tmpl w:val="62B42316"/>
    <w:lvl w:ilvl="0" w:tplc="894A637E">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79D46DB"/>
    <w:multiLevelType w:val="hybridMultilevel"/>
    <w:tmpl w:val="EA50BDFA"/>
    <w:lvl w:ilvl="0" w:tplc="56686B90">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0">
    <w:nsid w:val="68C0538B"/>
    <w:multiLevelType w:val="hybridMultilevel"/>
    <w:tmpl w:val="C19ADBEA"/>
    <w:lvl w:ilvl="0" w:tplc="93E2B852">
      <w:start w:val="1"/>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70763AAE"/>
    <w:multiLevelType w:val="hybridMultilevel"/>
    <w:tmpl w:val="A872873A"/>
    <w:lvl w:ilvl="0" w:tplc="7FC8B3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831256"/>
    <w:multiLevelType w:val="hybridMultilevel"/>
    <w:tmpl w:val="61045BFA"/>
    <w:lvl w:ilvl="0" w:tplc="D60C05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910617"/>
    <w:multiLevelType w:val="hybridMultilevel"/>
    <w:tmpl w:val="9312AE42"/>
    <w:lvl w:ilvl="0" w:tplc="383497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96652"/>
    <w:multiLevelType w:val="hybridMultilevel"/>
    <w:tmpl w:val="47DC521C"/>
    <w:lvl w:ilvl="0" w:tplc="CF9C47C2">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A805900"/>
    <w:multiLevelType w:val="hybridMultilevel"/>
    <w:tmpl w:val="6A826E40"/>
    <w:lvl w:ilvl="0" w:tplc="C860A7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C517E3F"/>
    <w:multiLevelType w:val="multilevel"/>
    <w:tmpl w:val="006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6"/>
  </w:num>
  <w:num w:numId="4">
    <w:abstractNumId w:val="0"/>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3"/>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7D"/>
    <w:rsid w:val="000C1879"/>
    <w:rsid w:val="000C196C"/>
    <w:rsid w:val="000D4323"/>
    <w:rsid w:val="001200EB"/>
    <w:rsid w:val="0017741F"/>
    <w:rsid w:val="001819B1"/>
    <w:rsid w:val="001845B7"/>
    <w:rsid w:val="001D037D"/>
    <w:rsid w:val="00231962"/>
    <w:rsid w:val="002479EF"/>
    <w:rsid w:val="00265A0F"/>
    <w:rsid w:val="00306DE9"/>
    <w:rsid w:val="00310EDC"/>
    <w:rsid w:val="00335517"/>
    <w:rsid w:val="00376902"/>
    <w:rsid w:val="003A00E5"/>
    <w:rsid w:val="003A4ACB"/>
    <w:rsid w:val="003A7A95"/>
    <w:rsid w:val="003D73C4"/>
    <w:rsid w:val="003F4A88"/>
    <w:rsid w:val="00400007"/>
    <w:rsid w:val="00427325"/>
    <w:rsid w:val="00441A22"/>
    <w:rsid w:val="00452B89"/>
    <w:rsid w:val="004B0E8D"/>
    <w:rsid w:val="004C3B6F"/>
    <w:rsid w:val="004E3A8C"/>
    <w:rsid w:val="00521E61"/>
    <w:rsid w:val="005A573F"/>
    <w:rsid w:val="005C6240"/>
    <w:rsid w:val="005D0A42"/>
    <w:rsid w:val="005E3B2C"/>
    <w:rsid w:val="005E57B1"/>
    <w:rsid w:val="005F4419"/>
    <w:rsid w:val="00627E33"/>
    <w:rsid w:val="006413FC"/>
    <w:rsid w:val="006A42F9"/>
    <w:rsid w:val="006A6728"/>
    <w:rsid w:val="006D3168"/>
    <w:rsid w:val="006D5766"/>
    <w:rsid w:val="00705346"/>
    <w:rsid w:val="007713A4"/>
    <w:rsid w:val="00776B8B"/>
    <w:rsid w:val="007A7BE4"/>
    <w:rsid w:val="00814BD5"/>
    <w:rsid w:val="0087422D"/>
    <w:rsid w:val="008879A9"/>
    <w:rsid w:val="008B403C"/>
    <w:rsid w:val="008C712E"/>
    <w:rsid w:val="00935B20"/>
    <w:rsid w:val="00940B83"/>
    <w:rsid w:val="00964618"/>
    <w:rsid w:val="009864C1"/>
    <w:rsid w:val="009928A8"/>
    <w:rsid w:val="009A04E1"/>
    <w:rsid w:val="00A03C2C"/>
    <w:rsid w:val="00A10E83"/>
    <w:rsid w:val="00A26570"/>
    <w:rsid w:val="00A61F27"/>
    <w:rsid w:val="00A642FC"/>
    <w:rsid w:val="00AA205E"/>
    <w:rsid w:val="00AA5DB9"/>
    <w:rsid w:val="00AB4D7A"/>
    <w:rsid w:val="00AC3750"/>
    <w:rsid w:val="00B565CE"/>
    <w:rsid w:val="00B6387E"/>
    <w:rsid w:val="00B81CB1"/>
    <w:rsid w:val="00B90143"/>
    <w:rsid w:val="00BA4EFB"/>
    <w:rsid w:val="00BB7272"/>
    <w:rsid w:val="00BD4ACC"/>
    <w:rsid w:val="00BF3A4A"/>
    <w:rsid w:val="00C043E5"/>
    <w:rsid w:val="00C15607"/>
    <w:rsid w:val="00CB1884"/>
    <w:rsid w:val="00CB57D0"/>
    <w:rsid w:val="00CC1944"/>
    <w:rsid w:val="00D07B17"/>
    <w:rsid w:val="00D53AFC"/>
    <w:rsid w:val="00D87951"/>
    <w:rsid w:val="00D95D70"/>
    <w:rsid w:val="00DA457E"/>
    <w:rsid w:val="00DC38D8"/>
    <w:rsid w:val="00DF300E"/>
    <w:rsid w:val="00E102F6"/>
    <w:rsid w:val="00EA40E5"/>
    <w:rsid w:val="00EA4688"/>
    <w:rsid w:val="00EA5602"/>
    <w:rsid w:val="00EB3B5E"/>
    <w:rsid w:val="00EB68FD"/>
    <w:rsid w:val="00EC7B87"/>
    <w:rsid w:val="00EC7E50"/>
    <w:rsid w:val="00F24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F34B6-B4D7-455F-8A79-94BEED26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5E"/>
  </w:style>
  <w:style w:type="paragraph" w:styleId="1">
    <w:name w:val="heading 1"/>
    <w:basedOn w:val="a"/>
    <w:next w:val="a"/>
    <w:link w:val="10"/>
    <w:uiPriority w:val="9"/>
    <w:qFormat/>
    <w:rsid w:val="00306D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qFormat/>
    <w:rsid w:val="00AA5DB9"/>
    <w:pPr>
      <w:numPr>
        <w:ilvl w:val="2"/>
        <w:numId w:val="4"/>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B3B5E"/>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unhideWhenUsed/>
    <w:rsid w:val="00EB3B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B5E"/>
  </w:style>
  <w:style w:type="paragraph" w:styleId="a5">
    <w:name w:val="Normal (Web)"/>
    <w:basedOn w:val="a"/>
    <w:uiPriority w:val="99"/>
    <w:unhideWhenUsed/>
    <w:rsid w:val="00EB3B5E"/>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EB3B5E"/>
    <w:rPr>
      <w:color w:val="0563C1"/>
      <w:u w:val="single"/>
    </w:rPr>
  </w:style>
  <w:style w:type="paragraph" w:styleId="a7">
    <w:name w:val="List Paragraph"/>
    <w:basedOn w:val="a"/>
    <w:uiPriority w:val="34"/>
    <w:qFormat/>
    <w:rsid w:val="00EB3B5E"/>
    <w:pPr>
      <w:ind w:left="720"/>
      <w:contextualSpacing/>
    </w:pPr>
  </w:style>
  <w:style w:type="paragraph" w:styleId="a8">
    <w:name w:val="Balloon Text"/>
    <w:basedOn w:val="a"/>
    <w:link w:val="a9"/>
    <w:uiPriority w:val="99"/>
    <w:semiHidden/>
    <w:unhideWhenUsed/>
    <w:rsid w:val="000C19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196C"/>
    <w:rPr>
      <w:rFonts w:ascii="Segoe UI" w:hAnsi="Segoe UI" w:cs="Segoe UI"/>
      <w:sz w:val="18"/>
      <w:szCs w:val="18"/>
    </w:rPr>
  </w:style>
  <w:style w:type="character" w:customStyle="1" w:styleId="blk">
    <w:name w:val="blk"/>
    <w:basedOn w:val="a0"/>
    <w:rsid w:val="00EA4688"/>
  </w:style>
  <w:style w:type="character" w:customStyle="1" w:styleId="30">
    <w:name w:val="Заголовок 3 Знак"/>
    <w:basedOn w:val="a0"/>
    <w:link w:val="3"/>
    <w:uiPriority w:val="9"/>
    <w:rsid w:val="00AA5DB9"/>
    <w:rPr>
      <w:rFonts w:ascii="Times New Roman" w:eastAsia="Times New Roman" w:hAnsi="Times New Roman" w:cs="Times New Roman"/>
      <w:b/>
      <w:sz w:val="28"/>
      <w:szCs w:val="28"/>
      <w:lang w:eastAsia="ru-RU"/>
    </w:rPr>
  </w:style>
  <w:style w:type="paragraph" w:styleId="aa">
    <w:name w:val="Body Text"/>
    <w:basedOn w:val="a"/>
    <w:link w:val="ab"/>
    <w:uiPriority w:val="99"/>
    <w:rsid w:val="00AA5DB9"/>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AA5DB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06DE9"/>
    <w:rPr>
      <w:rFonts w:asciiTheme="majorHAnsi" w:eastAsiaTheme="majorEastAsia" w:hAnsiTheme="majorHAnsi" w:cstheme="majorBidi"/>
      <w:b/>
      <w:bCs/>
      <w:color w:val="2E74B5" w:themeColor="accent1" w:themeShade="BF"/>
      <w:sz w:val="28"/>
      <w:szCs w:val="28"/>
    </w:rPr>
  </w:style>
  <w:style w:type="paragraph" w:customStyle="1" w:styleId="2">
    <w:name w:val="Основной текст2"/>
    <w:basedOn w:val="a"/>
    <w:rsid w:val="009864C1"/>
    <w:pPr>
      <w:spacing w:after="120" w:line="240" w:lineRule="auto"/>
    </w:pPr>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9864C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8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273">
      <w:bodyDiv w:val="1"/>
      <w:marLeft w:val="0"/>
      <w:marRight w:val="0"/>
      <w:marTop w:val="0"/>
      <w:marBottom w:val="0"/>
      <w:divBdr>
        <w:top w:val="none" w:sz="0" w:space="0" w:color="auto"/>
        <w:left w:val="none" w:sz="0" w:space="0" w:color="auto"/>
        <w:bottom w:val="none" w:sz="0" w:space="0" w:color="auto"/>
        <w:right w:val="none" w:sz="0" w:space="0" w:color="auto"/>
      </w:divBdr>
    </w:div>
    <w:div w:id="276987821">
      <w:bodyDiv w:val="1"/>
      <w:marLeft w:val="0"/>
      <w:marRight w:val="0"/>
      <w:marTop w:val="0"/>
      <w:marBottom w:val="0"/>
      <w:divBdr>
        <w:top w:val="none" w:sz="0" w:space="0" w:color="auto"/>
        <w:left w:val="none" w:sz="0" w:space="0" w:color="auto"/>
        <w:bottom w:val="none" w:sz="0" w:space="0" w:color="auto"/>
        <w:right w:val="none" w:sz="0" w:space="0" w:color="auto"/>
      </w:divBdr>
      <w:divsChild>
        <w:div w:id="961962404">
          <w:marLeft w:val="0"/>
          <w:marRight w:val="0"/>
          <w:marTop w:val="0"/>
          <w:marBottom w:val="0"/>
          <w:divBdr>
            <w:top w:val="none" w:sz="0" w:space="0" w:color="auto"/>
            <w:left w:val="none" w:sz="0" w:space="0" w:color="auto"/>
            <w:bottom w:val="none" w:sz="0" w:space="0" w:color="auto"/>
            <w:right w:val="none" w:sz="0" w:space="0" w:color="auto"/>
          </w:divBdr>
        </w:div>
        <w:div w:id="123012783">
          <w:marLeft w:val="0"/>
          <w:marRight w:val="0"/>
          <w:marTop w:val="0"/>
          <w:marBottom w:val="0"/>
          <w:divBdr>
            <w:top w:val="none" w:sz="0" w:space="0" w:color="auto"/>
            <w:left w:val="none" w:sz="0" w:space="0" w:color="auto"/>
            <w:bottom w:val="none" w:sz="0" w:space="0" w:color="auto"/>
            <w:right w:val="none" w:sz="0" w:space="0" w:color="auto"/>
          </w:divBdr>
        </w:div>
        <w:div w:id="1786382448">
          <w:marLeft w:val="0"/>
          <w:marRight w:val="0"/>
          <w:marTop w:val="0"/>
          <w:marBottom w:val="0"/>
          <w:divBdr>
            <w:top w:val="none" w:sz="0" w:space="0" w:color="auto"/>
            <w:left w:val="none" w:sz="0" w:space="0" w:color="auto"/>
            <w:bottom w:val="none" w:sz="0" w:space="0" w:color="auto"/>
            <w:right w:val="none" w:sz="0" w:space="0" w:color="auto"/>
          </w:divBdr>
        </w:div>
        <w:div w:id="1279145113">
          <w:marLeft w:val="0"/>
          <w:marRight w:val="0"/>
          <w:marTop w:val="0"/>
          <w:marBottom w:val="0"/>
          <w:divBdr>
            <w:top w:val="none" w:sz="0" w:space="0" w:color="auto"/>
            <w:left w:val="none" w:sz="0" w:space="0" w:color="auto"/>
            <w:bottom w:val="none" w:sz="0" w:space="0" w:color="auto"/>
            <w:right w:val="none" w:sz="0" w:space="0" w:color="auto"/>
          </w:divBdr>
        </w:div>
        <w:div w:id="2008366902">
          <w:marLeft w:val="0"/>
          <w:marRight w:val="0"/>
          <w:marTop w:val="0"/>
          <w:marBottom w:val="0"/>
          <w:divBdr>
            <w:top w:val="none" w:sz="0" w:space="0" w:color="auto"/>
            <w:left w:val="none" w:sz="0" w:space="0" w:color="auto"/>
            <w:bottom w:val="none" w:sz="0" w:space="0" w:color="auto"/>
            <w:right w:val="none" w:sz="0" w:space="0" w:color="auto"/>
          </w:divBdr>
        </w:div>
        <w:div w:id="677922528">
          <w:marLeft w:val="0"/>
          <w:marRight w:val="0"/>
          <w:marTop w:val="0"/>
          <w:marBottom w:val="0"/>
          <w:divBdr>
            <w:top w:val="none" w:sz="0" w:space="0" w:color="auto"/>
            <w:left w:val="none" w:sz="0" w:space="0" w:color="auto"/>
            <w:bottom w:val="none" w:sz="0" w:space="0" w:color="auto"/>
            <w:right w:val="none" w:sz="0" w:space="0" w:color="auto"/>
          </w:divBdr>
        </w:div>
        <w:div w:id="688871303">
          <w:marLeft w:val="0"/>
          <w:marRight w:val="0"/>
          <w:marTop w:val="0"/>
          <w:marBottom w:val="0"/>
          <w:divBdr>
            <w:top w:val="none" w:sz="0" w:space="0" w:color="auto"/>
            <w:left w:val="none" w:sz="0" w:space="0" w:color="auto"/>
            <w:bottom w:val="none" w:sz="0" w:space="0" w:color="auto"/>
            <w:right w:val="none" w:sz="0" w:space="0" w:color="auto"/>
          </w:divBdr>
        </w:div>
        <w:div w:id="1706515239">
          <w:marLeft w:val="0"/>
          <w:marRight w:val="0"/>
          <w:marTop w:val="0"/>
          <w:marBottom w:val="0"/>
          <w:divBdr>
            <w:top w:val="none" w:sz="0" w:space="0" w:color="auto"/>
            <w:left w:val="none" w:sz="0" w:space="0" w:color="auto"/>
            <w:bottom w:val="none" w:sz="0" w:space="0" w:color="auto"/>
            <w:right w:val="none" w:sz="0" w:space="0" w:color="auto"/>
          </w:divBdr>
        </w:div>
        <w:div w:id="281498582">
          <w:marLeft w:val="0"/>
          <w:marRight w:val="0"/>
          <w:marTop w:val="0"/>
          <w:marBottom w:val="0"/>
          <w:divBdr>
            <w:top w:val="none" w:sz="0" w:space="0" w:color="auto"/>
            <w:left w:val="none" w:sz="0" w:space="0" w:color="auto"/>
            <w:bottom w:val="none" w:sz="0" w:space="0" w:color="auto"/>
            <w:right w:val="none" w:sz="0" w:space="0" w:color="auto"/>
          </w:divBdr>
        </w:div>
        <w:div w:id="1448502834">
          <w:marLeft w:val="0"/>
          <w:marRight w:val="0"/>
          <w:marTop w:val="0"/>
          <w:marBottom w:val="0"/>
          <w:divBdr>
            <w:top w:val="none" w:sz="0" w:space="0" w:color="auto"/>
            <w:left w:val="none" w:sz="0" w:space="0" w:color="auto"/>
            <w:bottom w:val="none" w:sz="0" w:space="0" w:color="auto"/>
            <w:right w:val="none" w:sz="0" w:space="0" w:color="auto"/>
          </w:divBdr>
        </w:div>
        <w:div w:id="725228852">
          <w:marLeft w:val="0"/>
          <w:marRight w:val="0"/>
          <w:marTop w:val="0"/>
          <w:marBottom w:val="0"/>
          <w:divBdr>
            <w:top w:val="none" w:sz="0" w:space="0" w:color="auto"/>
            <w:left w:val="none" w:sz="0" w:space="0" w:color="auto"/>
            <w:bottom w:val="none" w:sz="0" w:space="0" w:color="auto"/>
            <w:right w:val="none" w:sz="0" w:space="0" w:color="auto"/>
          </w:divBdr>
        </w:div>
        <w:div w:id="1547520912">
          <w:marLeft w:val="0"/>
          <w:marRight w:val="0"/>
          <w:marTop w:val="0"/>
          <w:marBottom w:val="0"/>
          <w:divBdr>
            <w:top w:val="none" w:sz="0" w:space="0" w:color="auto"/>
            <w:left w:val="none" w:sz="0" w:space="0" w:color="auto"/>
            <w:bottom w:val="none" w:sz="0" w:space="0" w:color="auto"/>
            <w:right w:val="none" w:sz="0" w:space="0" w:color="auto"/>
          </w:divBdr>
        </w:div>
        <w:div w:id="1673220711">
          <w:marLeft w:val="0"/>
          <w:marRight w:val="0"/>
          <w:marTop w:val="0"/>
          <w:marBottom w:val="0"/>
          <w:divBdr>
            <w:top w:val="none" w:sz="0" w:space="0" w:color="auto"/>
            <w:left w:val="none" w:sz="0" w:space="0" w:color="auto"/>
            <w:bottom w:val="none" w:sz="0" w:space="0" w:color="auto"/>
            <w:right w:val="none" w:sz="0" w:space="0" w:color="auto"/>
          </w:divBdr>
        </w:div>
        <w:div w:id="1670524540">
          <w:marLeft w:val="0"/>
          <w:marRight w:val="0"/>
          <w:marTop w:val="0"/>
          <w:marBottom w:val="0"/>
          <w:divBdr>
            <w:top w:val="none" w:sz="0" w:space="0" w:color="auto"/>
            <w:left w:val="none" w:sz="0" w:space="0" w:color="auto"/>
            <w:bottom w:val="none" w:sz="0" w:space="0" w:color="auto"/>
            <w:right w:val="none" w:sz="0" w:space="0" w:color="auto"/>
          </w:divBdr>
        </w:div>
        <w:div w:id="1869098113">
          <w:marLeft w:val="0"/>
          <w:marRight w:val="0"/>
          <w:marTop w:val="0"/>
          <w:marBottom w:val="0"/>
          <w:divBdr>
            <w:top w:val="none" w:sz="0" w:space="0" w:color="auto"/>
            <w:left w:val="none" w:sz="0" w:space="0" w:color="auto"/>
            <w:bottom w:val="none" w:sz="0" w:space="0" w:color="auto"/>
            <w:right w:val="none" w:sz="0" w:space="0" w:color="auto"/>
          </w:divBdr>
        </w:div>
        <w:div w:id="1479834897">
          <w:marLeft w:val="0"/>
          <w:marRight w:val="0"/>
          <w:marTop w:val="0"/>
          <w:marBottom w:val="0"/>
          <w:divBdr>
            <w:top w:val="none" w:sz="0" w:space="0" w:color="auto"/>
            <w:left w:val="none" w:sz="0" w:space="0" w:color="auto"/>
            <w:bottom w:val="none" w:sz="0" w:space="0" w:color="auto"/>
            <w:right w:val="none" w:sz="0" w:space="0" w:color="auto"/>
          </w:divBdr>
        </w:div>
        <w:div w:id="326832577">
          <w:marLeft w:val="0"/>
          <w:marRight w:val="0"/>
          <w:marTop w:val="0"/>
          <w:marBottom w:val="0"/>
          <w:divBdr>
            <w:top w:val="none" w:sz="0" w:space="0" w:color="auto"/>
            <w:left w:val="none" w:sz="0" w:space="0" w:color="auto"/>
            <w:bottom w:val="none" w:sz="0" w:space="0" w:color="auto"/>
            <w:right w:val="none" w:sz="0" w:space="0" w:color="auto"/>
          </w:divBdr>
        </w:div>
        <w:div w:id="632835057">
          <w:marLeft w:val="0"/>
          <w:marRight w:val="0"/>
          <w:marTop w:val="0"/>
          <w:marBottom w:val="0"/>
          <w:divBdr>
            <w:top w:val="none" w:sz="0" w:space="0" w:color="auto"/>
            <w:left w:val="none" w:sz="0" w:space="0" w:color="auto"/>
            <w:bottom w:val="none" w:sz="0" w:space="0" w:color="auto"/>
            <w:right w:val="none" w:sz="0" w:space="0" w:color="auto"/>
          </w:divBdr>
        </w:div>
        <w:div w:id="1808204956">
          <w:marLeft w:val="0"/>
          <w:marRight w:val="0"/>
          <w:marTop w:val="0"/>
          <w:marBottom w:val="0"/>
          <w:divBdr>
            <w:top w:val="none" w:sz="0" w:space="0" w:color="auto"/>
            <w:left w:val="none" w:sz="0" w:space="0" w:color="auto"/>
            <w:bottom w:val="none" w:sz="0" w:space="0" w:color="auto"/>
            <w:right w:val="none" w:sz="0" w:space="0" w:color="auto"/>
          </w:divBdr>
        </w:div>
        <w:div w:id="1741975738">
          <w:marLeft w:val="0"/>
          <w:marRight w:val="0"/>
          <w:marTop w:val="0"/>
          <w:marBottom w:val="0"/>
          <w:divBdr>
            <w:top w:val="none" w:sz="0" w:space="0" w:color="auto"/>
            <w:left w:val="none" w:sz="0" w:space="0" w:color="auto"/>
            <w:bottom w:val="none" w:sz="0" w:space="0" w:color="auto"/>
            <w:right w:val="none" w:sz="0" w:space="0" w:color="auto"/>
          </w:divBdr>
        </w:div>
        <w:div w:id="653950911">
          <w:marLeft w:val="0"/>
          <w:marRight w:val="0"/>
          <w:marTop w:val="0"/>
          <w:marBottom w:val="0"/>
          <w:divBdr>
            <w:top w:val="none" w:sz="0" w:space="0" w:color="auto"/>
            <w:left w:val="none" w:sz="0" w:space="0" w:color="auto"/>
            <w:bottom w:val="none" w:sz="0" w:space="0" w:color="auto"/>
            <w:right w:val="none" w:sz="0" w:space="0" w:color="auto"/>
          </w:divBdr>
        </w:div>
        <w:div w:id="1588615174">
          <w:marLeft w:val="0"/>
          <w:marRight w:val="0"/>
          <w:marTop w:val="0"/>
          <w:marBottom w:val="0"/>
          <w:divBdr>
            <w:top w:val="none" w:sz="0" w:space="0" w:color="auto"/>
            <w:left w:val="none" w:sz="0" w:space="0" w:color="auto"/>
            <w:bottom w:val="none" w:sz="0" w:space="0" w:color="auto"/>
            <w:right w:val="none" w:sz="0" w:space="0" w:color="auto"/>
          </w:divBdr>
        </w:div>
        <w:div w:id="172038480">
          <w:marLeft w:val="0"/>
          <w:marRight w:val="0"/>
          <w:marTop w:val="0"/>
          <w:marBottom w:val="0"/>
          <w:divBdr>
            <w:top w:val="none" w:sz="0" w:space="0" w:color="auto"/>
            <w:left w:val="none" w:sz="0" w:space="0" w:color="auto"/>
            <w:bottom w:val="none" w:sz="0" w:space="0" w:color="auto"/>
            <w:right w:val="none" w:sz="0" w:space="0" w:color="auto"/>
          </w:divBdr>
        </w:div>
        <w:div w:id="416709739">
          <w:marLeft w:val="0"/>
          <w:marRight w:val="0"/>
          <w:marTop w:val="0"/>
          <w:marBottom w:val="0"/>
          <w:divBdr>
            <w:top w:val="none" w:sz="0" w:space="0" w:color="auto"/>
            <w:left w:val="none" w:sz="0" w:space="0" w:color="auto"/>
            <w:bottom w:val="none" w:sz="0" w:space="0" w:color="auto"/>
            <w:right w:val="none" w:sz="0" w:space="0" w:color="auto"/>
          </w:divBdr>
        </w:div>
        <w:div w:id="846866275">
          <w:marLeft w:val="0"/>
          <w:marRight w:val="0"/>
          <w:marTop w:val="0"/>
          <w:marBottom w:val="0"/>
          <w:divBdr>
            <w:top w:val="none" w:sz="0" w:space="0" w:color="auto"/>
            <w:left w:val="none" w:sz="0" w:space="0" w:color="auto"/>
            <w:bottom w:val="none" w:sz="0" w:space="0" w:color="auto"/>
            <w:right w:val="none" w:sz="0" w:space="0" w:color="auto"/>
          </w:divBdr>
        </w:div>
        <w:div w:id="641884441">
          <w:marLeft w:val="0"/>
          <w:marRight w:val="0"/>
          <w:marTop w:val="0"/>
          <w:marBottom w:val="0"/>
          <w:divBdr>
            <w:top w:val="none" w:sz="0" w:space="0" w:color="auto"/>
            <w:left w:val="none" w:sz="0" w:space="0" w:color="auto"/>
            <w:bottom w:val="none" w:sz="0" w:space="0" w:color="auto"/>
            <w:right w:val="none" w:sz="0" w:space="0" w:color="auto"/>
          </w:divBdr>
        </w:div>
        <w:div w:id="565117078">
          <w:marLeft w:val="0"/>
          <w:marRight w:val="0"/>
          <w:marTop w:val="0"/>
          <w:marBottom w:val="0"/>
          <w:divBdr>
            <w:top w:val="none" w:sz="0" w:space="0" w:color="auto"/>
            <w:left w:val="none" w:sz="0" w:space="0" w:color="auto"/>
            <w:bottom w:val="none" w:sz="0" w:space="0" w:color="auto"/>
            <w:right w:val="none" w:sz="0" w:space="0" w:color="auto"/>
          </w:divBdr>
        </w:div>
        <w:div w:id="15008835">
          <w:marLeft w:val="0"/>
          <w:marRight w:val="0"/>
          <w:marTop w:val="0"/>
          <w:marBottom w:val="0"/>
          <w:divBdr>
            <w:top w:val="none" w:sz="0" w:space="0" w:color="auto"/>
            <w:left w:val="none" w:sz="0" w:space="0" w:color="auto"/>
            <w:bottom w:val="none" w:sz="0" w:space="0" w:color="auto"/>
            <w:right w:val="none" w:sz="0" w:space="0" w:color="auto"/>
          </w:divBdr>
        </w:div>
      </w:divsChild>
    </w:div>
    <w:div w:id="801728167">
      <w:bodyDiv w:val="1"/>
      <w:marLeft w:val="0"/>
      <w:marRight w:val="0"/>
      <w:marTop w:val="0"/>
      <w:marBottom w:val="0"/>
      <w:divBdr>
        <w:top w:val="none" w:sz="0" w:space="0" w:color="auto"/>
        <w:left w:val="none" w:sz="0" w:space="0" w:color="auto"/>
        <w:bottom w:val="none" w:sz="0" w:space="0" w:color="auto"/>
        <w:right w:val="none" w:sz="0" w:space="0" w:color="auto"/>
      </w:divBdr>
    </w:div>
    <w:div w:id="1608270335">
      <w:bodyDiv w:val="1"/>
      <w:marLeft w:val="0"/>
      <w:marRight w:val="0"/>
      <w:marTop w:val="0"/>
      <w:marBottom w:val="0"/>
      <w:divBdr>
        <w:top w:val="none" w:sz="0" w:space="0" w:color="auto"/>
        <w:left w:val="none" w:sz="0" w:space="0" w:color="auto"/>
        <w:bottom w:val="none" w:sz="0" w:space="0" w:color="auto"/>
        <w:right w:val="none" w:sz="0" w:space="0" w:color="auto"/>
      </w:divBdr>
      <w:divsChild>
        <w:div w:id="169488031">
          <w:marLeft w:val="0"/>
          <w:marRight w:val="0"/>
          <w:marTop w:val="0"/>
          <w:marBottom w:val="0"/>
          <w:divBdr>
            <w:top w:val="none" w:sz="0" w:space="0" w:color="auto"/>
            <w:left w:val="none" w:sz="0" w:space="0" w:color="auto"/>
            <w:bottom w:val="none" w:sz="0" w:space="0" w:color="auto"/>
            <w:right w:val="none" w:sz="0" w:space="0" w:color="auto"/>
          </w:divBdr>
        </w:div>
        <w:div w:id="376859190">
          <w:marLeft w:val="0"/>
          <w:marRight w:val="0"/>
          <w:marTop w:val="0"/>
          <w:marBottom w:val="0"/>
          <w:divBdr>
            <w:top w:val="none" w:sz="0" w:space="0" w:color="auto"/>
            <w:left w:val="none" w:sz="0" w:space="0" w:color="auto"/>
            <w:bottom w:val="none" w:sz="0" w:space="0" w:color="auto"/>
            <w:right w:val="none" w:sz="0" w:space="0" w:color="auto"/>
          </w:divBdr>
        </w:div>
        <w:div w:id="1286961427">
          <w:marLeft w:val="0"/>
          <w:marRight w:val="0"/>
          <w:marTop w:val="0"/>
          <w:marBottom w:val="0"/>
          <w:divBdr>
            <w:top w:val="none" w:sz="0" w:space="0" w:color="auto"/>
            <w:left w:val="none" w:sz="0" w:space="0" w:color="auto"/>
            <w:bottom w:val="none" w:sz="0" w:space="0" w:color="auto"/>
            <w:right w:val="none" w:sz="0" w:space="0" w:color="auto"/>
          </w:divBdr>
        </w:div>
        <w:div w:id="1951162087">
          <w:marLeft w:val="0"/>
          <w:marRight w:val="0"/>
          <w:marTop w:val="0"/>
          <w:marBottom w:val="0"/>
          <w:divBdr>
            <w:top w:val="none" w:sz="0" w:space="0" w:color="auto"/>
            <w:left w:val="none" w:sz="0" w:space="0" w:color="auto"/>
            <w:bottom w:val="none" w:sz="0" w:space="0" w:color="auto"/>
            <w:right w:val="none" w:sz="0" w:space="0" w:color="auto"/>
          </w:divBdr>
        </w:div>
        <w:div w:id="1826504623">
          <w:marLeft w:val="0"/>
          <w:marRight w:val="0"/>
          <w:marTop w:val="0"/>
          <w:marBottom w:val="0"/>
          <w:divBdr>
            <w:top w:val="none" w:sz="0" w:space="0" w:color="auto"/>
            <w:left w:val="none" w:sz="0" w:space="0" w:color="auto"/>
            <w:bottom w:val="none" w:sz="0" w:space="0" w:color="auto"/>
            <w:right w:val="none" w:sz="0" w:space="0" w:color="auto"/>
          </w:divBdr>
        </w:div>
        <w:div w:id="709647418">
          <w:marLeft w:val="0"/>
          <w:marRight w:val="0"/>
          <w:marTop w:val="0"/>
          <w:marBottom w:val="0"/>
          <w:divBdr>
            <w:top w:val="none" w:sz="0" w:space="0" w:color="auto"/>
            <w:left w:val="none" w:sz="0" w:space="0" w:color="auto"/>
            <w:bottom w:val="none" w:sz="0" w:space="0" w:color="auto"/>
            <w:right w:val="none" w:sz="0" w:space="0" w:color="auto"/>
          </w:divBdr>
        </w:div>
        <w:div w:id="921370987">
          <w:marLeft w:val="0"/>
          <w:marRight w:val="0"/>
          <w:marTop w:val="0"/>
          <w:marBottom w:val="0"/>
          <w:divBdr>
            <w:top w:val="none" w:sz="0" w:space="0" w:color="auto"/>
            <w:left w:val="none" w:sz="0" w:space="0" w:color="auto"/>
            <w:bottom w:val="none" w:sz="0" w:space="0" w:color="auto"/>
            <w:right w:val="none" w:sz="0" w:space="0" w:color="auto"/>
          </w:divBdr>
        </w:div>
        <w:div w:id="1972900093">
          <w:marLeft w:val="0"/>
          <w:marRight w:val="0"/>
          <w:marTop w:val="0"/>
          <w:marBottom w:val="0"/>
          <w:divBdr>
            <w:top w:val="none" w:sz="0" w:space="0" w:color="auto"/>
            <w:left w:val="none" w:sz="0" w:space="0" w:color="auto"/>
            <w:bottom w:val="none" w:sz="0" w:space="0" w:color="auto"/>
            <w:right w:val="none" w:sz="0" w:space="0" w:color="auto"/>
          </w:divBdr>
        </w:div>
        <w:div w:id="1388263318">
          <w:marLeft w:val="0"/>
          <w:marRight w:val="0"/>
          <w:marTop w:val="0"/>
          <w:marBottom w:val="0"/>
          <w:divBdr>
            <w:top w:val="none" w:sz="0" w:space="0" w:color="auto"/>
            <w:left w:val="none" w:sz="0" w:space="0" w:color="auto"/>
            <w:bottom w:val="none" w:sz="0" w:space="0" w:color="auto"/>
            <w:right w:val="none" w:sz="0" w:space="0" w:color="auto"/>
          </w:divBdr>
        </w:div>
        <w:div w:id="2071687776">
          <w:marLeft w:val="0"/>
          <w:marRight w:val="0"/>
          <w:marTop w:val="0"/>
          <w:marBottom w:val="0"/>
          <w:divBdr>
            <w:top w:val="none" w:sz="0" w:space="0" w:color="auto"/>
            <w:left w:val="none" w:sz="0" w:space="0" w:color="auto"/>
            <w:bottom w:val="none" w:sz="0" w:space="0" w:color="auto"/>
            <w:right w:val="none" w:sz="0" w:space="0" w:color="auto"/>
          </w:divBdr>
        </w:div>
        <w:div w:id="134296397">
          <w:marLeft w:val="0"/>
          <w:marRight w:val="0"/>
          <w:marTop w:val="0"/>
          <w:marBottom w:val="0"/>
          <w:divBdr>
            <w:top w:val="none" w:sz="0" w:space="0" w:color="auto"/>
            <w:left w:val="none" w:sz="0" w:space="0" w:color="auto"/>
            <w:bottom w:val="none" w:sz="0" w:space="0" w:color="auto"/>
            <w:right w:val="none" w:sz="0" w:space="0" w:color="auto"/>
          </w:divBdr>
        </w:div>
        <w:div w:id="928274214">
          <w:marLeft w:val="0"/>
          <w:marRight w:val="0"/>
          <w:marTop w:val="0"/>
          <w:marBottom w:val="0"/>
          <w:divBdr>
            <w:top w:val="none" w:sz="0" w:space="0" w:color="auto"/>
            <w:left w:val="none" w:sz="0" w:space="0" w:color="auto"/>
            <w:bottom w:val="none" w:sz="0" w:space="0" w:color="auto"/>
            <w:right w:val="none" w:sz="0" w:space="0" w:color="auto"/>
          </w:divBdr>
        </w:div>
      </w:divsChild>
    </w:div>
    <w:div w:id="2032298052">
      <w:bodyDiv w:val="1"/>
      <w:marLeft w:val="0"/>
      <w:marRight w:val="0"/>
      <w:marTop w:val="0"/>
      <w:marBottom w:val="0"/>
      <w:divBdr>
        <w:top w:val="none" w:sz="0" w:space="0" w:color="auto"/>
        <w:left w:val="none" w:sz="0" w:space="0" w:color="auto"/>
        <w:bottom w:val="none" w:sz="0" w:space="0" w:color="auto"/>
        <w:right w:val="none" w:sz="0" w:space="0" w:color="auto"/>
      </w:divBdr>
    </w:div>
    <w:div w:id="2047368530">
      <w:bodyDiv w:val="1"/>
      <w:marLeft w:val="0"/>
      <w:marRight w:val="0"/>
      <w:marTop w:val="0"/>
      <w:marBottom w:val="0"/>
      <w:divBdr>
        <w:top w:val="none" w:sz="0" w:space="0" w:color="auto"/>
        <w:left w:val="none" w:sz="0" w:space="0" w:color="auto"/>
        <w:bottom w:val="none" w:sz="0" w:space="0" w:color="auto"/>
        <w:right w:val="none" w:sz="0" w:space="0" w:color="auto"/>
      </w:divBdr>
      <w:divsChild>
        <w:div w:id="215548361">
          <w:marLeft w:val="0"/>
          <w:marRight w:val="0"/>
          <w:marTop w:val="0"/>
          <w:marBottom w:val="0"/>
          <w:divBdr>
            <w:top w:val="none" w:sz="0" w:space="0" w:color="auto"/>
            <w:left w:val="none" w:sz="0" w:space="0" w:color="auto"/>
            <w:bottom w:val="none" w:sz="0" w:space="0" w:color="auto"/>
            <w:right w:val="none" w:sz="0" w:space="0" w:color="auto"/>
          </w:divBdr>
        </w:div>
        <w:div w:id="2053453820">
          <w:marLeft w:val="0"/>
          <w:marRight w:val="0"/>
          <w:marTop w:val="0"/>
          <w:marBottom w:val="0"/>
          <w:divBdr>
            <w:top w:val="none" w:sz="0" w:space="0" w:color="auto"/>
            <w:left w:val="none" w:sz="0" w:space="0" w:color="auto"/>
            <w:bottom w:val="none" w:sz="0" w:space="0" w:color="auto"/>
            <w:right w:val="none" w:sz="0" w:space="0" w:color="auto"/>
          </w:divBdr>
        </w:div>
        <w:div w:id="1235433259">
          <w:marLeft w:val="0"/>
          <w:marRight w:val="0"/>
          <w:marTop w:val="0"/>
          <w:marBottom w:val="0"/>
          <w:divBdr>
            <w:top w:val="none" w:sz="0" w:space="0" w:color="auto"/>
            <w:left w:val="none" w:sz="0" w:space="0" w:color="auto"/>
            <w:bottom w:val="none" w:sz="0" w:space="0" w:color="auto"/>
            <w:right w:val="none" w:sz="0" w:space="0" w:color="auto"/>
          </w:divBdr>
        </w:div>
      </w:divsChild>
    </w:div>
    <w:div w:id="21029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3AFC67A804C7537512528565F8318C13B1E23EE57C131FDB7BBBBFDB00EC06578F2D5FF91oFL2D" TargetMode="External"/><Relationship Id="rId4" Type="http://schemas.openxmlformats.org/officeDocument/2006/relationships/settings" Target="settings.xml"/><Relationship Id="rId9" Type="http://schemas.openxmlformats.org/officeDocument/2006/relationships/hyperlink" Target="consultantplus://offline/ref=43AFC67A804C7537512528565F8318C13B1E22E953CB31FDB7BBBBFDB00EC06578F2D5F99DoF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8FFF-713E-43A6-BCDA-90E377CC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Анна Васильевна</dc:creator>
  <cp:keywords/>
  <dc:description/>
  <cp:lastModifiedBy>Хакасское УФАС</cp:lastModifiedBy>
  <cp:revision>2</cp:revision>
  <cp:lastPrinted>2018-09-10T03:19:00Z</cp:lastPrinted>
  <dcterms:created xsi:type="dcterms:W3CDTF">2018-09-10T09:25:00Z</dcterms:created>
  <dcterms:modified xsi:type="dcterms:W3CDTF">2018-09-10T09:25:00Z</dcterms:modified>
</cp:coreProperties>
</file>