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2C" w:rsidRPr="00A03C2C" w:rsidRDefault="00A03C2C" w:rsidP="00A03C2C">
      <w:pPr>
        <w:spacing w:after="0" w:line="276" w:lineRule="auto"/>
        <w:ind w:firstLine="709"/>
        <w:contextualSpacing/>
        <w:jc w:val="center"/>
        <w:rPr>
          <w:rFonts w:ascii="Times New Roman" w:hAnsi="Times New Roman" w:cs="Times New Roman"/>
          <w:b/>
          <w:sz w:val="28"/>
          <w:szCs w:val="28"/>
        </w:rPr>
      </w:pPr>
      <w:bookmarkStart w:id="0" w:name="_GoBack"/>
      <w:bookmarkEnd w:id="0"/>
      <w:r w:rsidRPr="00A03C2C">
        <w:rPr>
          <w:rFonts w:ascii="Times New Roman" w:hAnsi="Times New Roman" w:cs="Times New Roman"/>
          <w:b/>
          <w:sz w:val="28"/>
          <w:szCs w:val="28"/>
        </w:rPr>
        <w:t xml:space="preserve">Доклад о результатах правоприменительной практики Хакасского УФАС России за </w:t>
      </w:r>
      <w:r w:rsidR="00372B8D">
        <w:rPr>
          <w:rFonts w:ascii="Times New Roman" w:hAnsi="Times New Roman" w:cs="Times New Roman"/>
          <w:b/>
          <w:sz w:val="28"/>
          <w:szCs w:val="28"/>
        </w:rPr>
        <w:t>2</w:t>
      </w:r>
      <w:r w:rsidRPr="00A03C2C">
        <w:rPr>
          <w:rFonts w:ascii="Times New Roman" w:hAnsi="Times New Roman" w:cs="Times New Roman"/>
          <w:b/>
          <w:sz w:val="28"/>
          <w:szCs w:val="28"/>
        </w:rPr>
        <w:t xml:space="preserve"> полугодие</w:t>
      </w:r>
      <w:r w:rsidR="00372B8D">
        <w:rPr>
          <w:rFonts w:ascii="Times New Roman" w:hAnsi="Times New Roman" w:cs="Times New Roman"/>
          <w:b/>
          <w:sz w:val="28"/>
          <w:szCs w:val="28"/>
        </w:rPr>
        <w:t xml:space="preserve"> 2018 года и январь-февраль 2019 года</w:t>
      </w:r>
      <w:r w:rsidRPr="00A03C2C">
        <w:rPr>
          <w:rFonts w:ascii="Times New Roman" w:hAnsi="Times New Roman" w:cs="Times New Roman"/>
          <w:b/>
          <w:sz w:val="28"/>
          <w:szCs w:val="28"/>
        </w:rPr>
        <w:t xml:space="preserve"> в сфере контроля рекламного законодательства.</w:t>
      </w:r>
    </w:p>
    <w:p w:rsidR="00A03C2C" w:rsidRDefault="00A03C2C" w:rsidP="00452B89">
      <w:pPr>
        <w:spacing w:after="0" w:line="276" w:lineRule="auto"/>
        <w:ind w:firstLine="709"/>
        <w:contextualSpacing/>
        <w:jc w:val="both"/>
        <w:rPr>
          <w:rFonts w:ascii="Times New Roman" w:hAnsi="Times New Roman" w:cs="Times New Roman"/>
          <w:sz w:val="28"/>
          <w:szCs w:val="28"/>
        </w:rPr>
      </w:pPr>
    </w:p>
    <w:p w:rsidR="00EB3B5E" w:rsidRPr="00EB3B5E" w:rsidRDefault="00EB3B5E" w:rsidP="00452B89">
      <w:pPr>
        <w:spacing w:after="0" w:line="276" w:lineRule="auto"/>
        <w:ind w:firstLine="709"/>
        <w:contextualSpacing/>
        <w:jc w:val="both"/>
        <w:rPr>
          <w:rFonts w:ascii="Times New Roman" w:hAnsi="Times New Roman" w:cs="Times New Roman"/>
          <w:b/>
          <w:i/>
          <w:sz w:val="28"/>
          <w:szCs w:val="28"/>
        </w:rPr>
      </w:pPr>
      <w:r w:rsidRPr="00EB3B5E">
        <w:rPr>
          <w:rFonts w:ascii="Times New Roman" w:hAnsi="Times New Roman" w:cs="Times New Roman"/>
          <w:sz w:val="28"/>
          <w:szCs w:val="28"/>
        </w:rPr>
        <w:t xml:space="preserve">В </w:t>
      </w:r>
      <w:r w:rsidR="000C196C">
        <w:rPr>
          <w:rFonts w:ascii="Times New Roman" w:hAnsi="Times New Roman" w:cs="Times New Roman"/>
          <w:sz w:val="28"/>
          <w:szCs w:val="28"/>
        </w:rPr>
        <w:t>Федеральном законе от 13.03.2006 г. № 38-ФЗ «О рекламе» (далее – Закон о рекламе)</w:t>
      </w:r>
      <w:r w:rsidRPr="00EB3B5E">
        <w:rPr>
          <w:rFonts w:ascii="Times New Roman" w:hAnsi="Times New Roman" w:cs="Times New Roman"/>
          <w:sz w:val="28"/>
          <w:szCs w:val="28"/>
        </w:rPr>
        <w:t xml:space="preserve"> четко регламентированы как общие подходы к рекламе, так и определена специфика различных видов рекламной деятельности, реклами</w:t>
      </w:r>
      <w:r w:rsidR="00DC38D8">
        <w:rPr>
          <w:rFonts w:ascii="Times New Roman" w:hAnsi="Times New Roman" w:cs="Times New Roman"/>
          <w:sz w:val="28"/>
          <w:szCs w:val="28"/>
        </w:rPr>
        <w:t>рования отдельных видов товаров</w:t>
      </w:r>
      <w:r w:rsidRPr="00EB3B5E">
        <w:rPr>
          <w:rFonts w:ascii="Times New Roman" w:hAnsi="Times New Roman" w:cs="Times New Roman"/>
          <w:sz w:val="28"/>
          <w:szCs w:val="28"/>
        </w:rPr>
        <w:t>.</w:t>
      </w:r>
    </w:p>
    <w:p w:rsidR="00A8126D" w:rsidRPr="00A8126D" w:rsidRDefault="00A8126D" w:rsidP="00A8126D">
      <w:pPr>
        <w:spacing w:after="0" w:line="276" w:lineRule="auto"/>
        <w:ind w:firstLine="709"/>
        <w:jc w:val="both"/>
        <w:rPr>
          <w:rFonts w:ascii="Times New Roman" w:eastAsia="Times New Roman" w:hAnsi="Times New Roman" w:cs="Times New Roman"/>
          <w:sz w:val="28"/>
          <w:szCs w:val="28"/>
          <w:lang w:eastAsia="ru-RU"/>
        </w:rPr>
      </w:pPr>
      <w:r w:rsidRPr="00A8126D">
        <w:rPr>
          <w:rFonts w:ascii="Times New Roman" w:eastAsia="Times New Roman" w:hAnsi="Times New Roman" w:cs="Times New Roman"/>
          <w:sz w:val="28"/>
          <w:szCs w:val="28"/>
          <w:lang w:eastAsia="ru-RU"/>
        </w:rPr>
        <w:t xml:space="preserve">Основная задача рекламного законодательства состоит в обеспечении принципов добросовестной конкуренции на российском рынке и защиты потребителей от ненадлежащей рекламы, соответственно, основные требования, предъявляемые к рекламе, затрагивают ее содержательную часть и касаются в первую очередь непосредственно рекламодателей. Вместе с тем ответственность по некоторым нормам лежит также на рекламораспространителях, рекламопроизводителях. </w:t>
      </w:r>
    </w:p>
    <w:p w:rsidR="00CB1884" w:rsidRDefault="00372B8D" w:rsidP="00452B8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 июля</w:t>
      </w:r>
      <w:r w:rsidR="00CB1884" w:rsidRPr="00CB1884">
        <w:rPr>
          <w:rFonts w:ascii="Times New Roman" w:hAnsi="Times New Roman" w:cs="Times New Roman"/>
          <w:sz w:val="28"/>
          <w:szCs w:val="28"/>
        </w:rPr>
        <w:t xml:space="preserve"> 201</w:t>
      </w:r>
      <w:r w:rsidR="00CB1884">
        <w:rPr>
          <w:rFonts w:ascii="Times New Roman" w:hAnsi="Times New Roman" w:cs="Times New Roman"/>
          <w:sz w:val="28"/>
          <w:szCs w:val="28"/>
        </w:rPr>
        <w:t>8</w:t>
      </w:r>
      <w:r w:rsidR="00CB1884" w:rsidRPr="00CB1884">
        <w:rPr>
          <w:rFonts w:ascii="Times New Roman" w:hAnsi="Times New Roman" w:cs="Times New Roman"/>
          <w:sz w:val="28"/>
          <w:szCs w:val="28"/>
        </w:rPr>
        <w:t xml:space="preserve"> год</w:t>
      </w:r>
      <w:r>
        <w:rPr>
          <w:rFonts w:ascii="Times New Roman" w:hAnsi="Times New Roman" w:cs="Times New Roman"/>
          <w:sz w:val="28"/>
          <w:szCs w:val="28"/>
        </w:rPr>
        <w:t xml:space="preserve"> по </w:t>
      </w:r>
      <w:r w:rsidR="00927F41">
        <w:rPr>
          <w:rFonts w:ascii="Times New Roman" w:hAnsi="Times New Roman" w:cs="Times New Roman"/>
          <w:sz w:val="28"/>
          <w:szCs w:val="28"/>
        </w:rPr>
        <w:t>февраль 2019 года</w:t>
      </w:r>
      <w:r w:rsidR="00CB1884" w:rsidRPr="00CB1884">
        <w:rPr>
          <w:rFonts w:ascii="Times New Roman" w:hAnsi="Times New Roman" w:cs="Times New Roman"/>
          <w:sz w:val="28"/>
          <w:szCs w:val="28"/>
        </w:rPr>
        <w:t xml:space="preserve"> в адрес </w:t>
      </w:r>
      <w:r w:rsidR="00CB1884">
        <w:rPr>
          <w:rFonts w:ascii="Times New Roman" w:hAnsi="Times New Roman" w:cs="Times New Roman"/>
          <w:sz w:val="28"/>
          <w:szCs w:val="28"/>
        </w:rPr>
        <w:t>Хакасского</w:t>
      </w:r>
      <w:r w:rsidR="00CB1884" w:rsidRPr="00CB1884">
        <w:rPr>
          <w:rFonts w:ascii="Times New Roman" w:hAnsi="Times New Roman" w:cs="Times New Roman"/>
          <w:sz w:val="28"/>
          <w:szCs w:val="28"/>
        </w:rPr>
        <w:t xml:space="preserve"> УФАС России поступило </w:t>
      </w:r>
      <w:r>
        <w:rPr>
          <w:rFonts w:ascii="Times New Roman" w:hAnsi="Times New Roman" w:cs="Times New Roman"/>
          <w:sz w:val="28"/>
          <w:szCs w:val="28"/>
        </w:rPr>
        <w:t>3</w:t>
      </w:r>
      <w:r w:rsidR="0026675C">
        <w:rPr>
          <w:rFonts w:ascii="Times New Roman" w:hAnsi="Times New Roman" w:cs="Times New Roman"/>
          <w:sz w:val="28"/>
          <w:szCs w:val="28"/>
        </w:rPr>
        <w:t>8</w:t>
      </w:r>
      <w:r w:rsidR="00CB1884" w:rsidRPr="00CB1884">
        <w:rPr>
          <w:rFonts w:ascii="Times New Roman" w:hAnsi="Times New Roman" w:cs="Times New Roman"/>
          <w:sz w:val="28"/>
          <w:szCs w:val="28"/>
        </w:rPr>
        <w:t xml:space="preserve"> заявлени</w:t>
      </w:r>
      <w:r w:rsidR="00CB1884">
        <w:rPr>
          <w:rFonts w:ascii="Times New Roman" w:hAnsi="Times New Roman" w:cs="Times New Roman"/>
          <w:sz w:val="28"/>
          <w:szCs w:val="28"/>
        </w:rPr>
        <w:t>й</w:t>
      </w:r>
      <w:r w:rsidR="00CB1884" w:rsidRPr="00CB1884">
        <w:rPr>
          <w:rFonts w:ascii="Times New Roman" w:hAnsi="Times New Roman" w:cs="Times New Roman"/>
          <w:sz w:val="28"/>
          <w:szCs w:val="28"/>
        </w:rPr>
        <w:t xml:space="preserve">, по результатам рассмотрения которых </w:t>
      </w:r>
      <w:r w:rsidR="00CB1884">
        <w:rPr>
          <w:rFonts w:ascii="Times New Roman" w:hAnsi="Times New Roman" w:cs="Times New Roman"/>
          <w:sz w:val="28"/>
          <w:szCs w:val="28"/>
        </w:rPr>
        <w:t xml:space="preserve">возбуждено </w:t>
      </w:r>
      <w:r w:rsidR="0026675C">
        <w:rPr>
          <w:rFonts w:ascii="Times New Roman" w:hAnsi="Times New Roman" w:cs="Times New Roman"/>
          <w:sz w:val="28"/>
          <w:szCs w:val="28"/>
        </w:rPr>
        <w:t>22</w:t>
      </w:r>
      <w:r w:rsidR="00CB1884">
        <w:rPr>
          <w:rFonts w:ascii="Times New Roman" w:hAnsi="Times New Roman" w:cs="Times New Roman"/>
          <w:sz w:val="28"/>
          <w:szCs w:val="28"/>
        </w:rPr>
        <w:t xml:space="preserve"> дел</w:t>
      </w:r>
      <w:r w:rsidR="00441A22">
        <w:rPr>
          <w:rFonts w:ascii="Times New Roman" w:hAnsi="Times New Roman" w:cs="Times New Roman"/>
          <w:sz w:val="28"/>
          <w:szCs w:val="28"/>
        </w:rPr>
        <w:t xml:space="preserve"> по признакам нарушения Закон</w:t>
      </w:r>
      <w:r w:rsidR="000C196C">
        <w:rPr>
          <w:rFonts w:ascii="Times New Roman" w:hAnsi="Times New Roman" w:cs="Times New Roman"/>
          <w:sz w:val="28"/>
          <w:szCs w:val="28"/>
        </w:rPr>
        <w:t>а</w:t>
      </w:r>
      <w:r w:rsidR="00441A22">
        <w:rPr>
          <w:rFonts w:ascii="Times New Roman" w:hAnsi="Times New Roman" w:cs="Times New Roman"/>
          <w:sz w:val="28"/>
          <w:szCs w:val="28"/>
        </w:rPr>
        <w:t xml:space="preserve"> о рекламе</w:t>
      </w:r>
      <w:r w:rsidR="00452B89">
        <w:rPr>
          <w:rFonts w:ascii="Times New Roman" w:hAnsi="Times New Roman" w:cs="Times New Roman"/>
          <w:sz w:val="28"/>
          <w:szCs w:val="28"/>
        </w:rPr>
        <w:t>,</w:t>
      </w:r>
      <w:r w:rsidR="00A03C2C">
        <w:rPr>
          <w:rFonts w:ascii="Times New Roman" w:hAnsi="Times New Roman" w:cs="Times New Roman"/>
          <w:sz w:val="28"/>
          <w:szCs w:val="28"/>
        </w:rPr>
        <w:t xml:space="preserve"> </w:t>
      </w:r>
      <w:r>
        <w:rPr>
          <w:rFonts w:ascii="Times New Roman" w:hAnsi="Times New Roman" w:cs="Times New Roman"/>
          <w:sz w:val="28"/>
          <w:szCs w:val="28"/>
        </w:rPr>
        <w:t>1</w:t>
      </w:r>
      <w:r w:rsidR="0026675C">
        <w:rPr>
          <w:rFonts w:ascii="Times New Roman" w:hAnsi="Times New Roman" w:cs="Times New Roman"/>
          <w:sz w:val="28"/>
          <w:szCs w:val="28"/>
        </w:rPr>
        <w:t>1</w:t>
      </w:r>
      <w:r w:rsidR="00A03C2C">
        <w:rPr>
          <w:rFonts w:ascii="Times New Roman" w:hAnsi="Times New Roman" w:cs="Times New Roman"/>
          <w:sz w:val="28"/>
          <w:szCs w:val="28"/>
        </w:rPr>
        <w:t xml:space="preserve"> дел по собственной инициативе,</w:t>
      </w:r>
      <w:r w:rsidR="00452B89">
        <w:rPr>
          <w:rFonts w:ascii="Times New Roman" w:hAnsi="Times New Roman" w:cs="Times New Roman"/>
          <w:sz w:val="28"/>
          <w:szCs w:val="28"/>
        </w:rPr>
        <w:t xml:space="preserve"> </w:t>
      </w:r>
      <w:r w:rsidR="0026675C">
        <w:rPr>
          <w:rFonts w:ascii="Times New Roman" w:hAnsi="Times New Roman" w:cs="Times New Roman"/>
          <w:sz w:val="28"/>
          <w:szCs w:val="28"/>
        </w:rPr>
        <w:t>3</w:t>
      </w:r>
      <w:r w:rsidR="00452B89">
        <w:rPr>
          <w:rFonts w:ascii="Times New Roman" w:hAnsi="Times New Roman" w:cs="Times New Roman"/>
          <w:sz w:val="28"/>
          <w:szCs w:val="28"/>
        </w:rPr>
        <w:t xml:space="preserve"> заявления в настоящее время находится на рассмотрении. В отношении </w:t>
      </w:r>
      <w:r w:rsidR="0026675C">
        <w:rPr>
          <w:rFonts w:ascii="Times New Roman" w:hAnsi="Times New Roman" w:cs="Times New Roman"/>
          <w:sz w:val="28"/>
          <w:szCs w:val="28"/>
        </w:rPr>
        <w:t>13</w:t>
      </w:r>
      <w:r w:rsidR="00452B89">
        <w:rPr>
          <w:rFonts w:ascii="Times New Roman" w:hAnsi="Times New Roman" w:cs="Times New Roman"/>
          <w:sz w:val="28"/>
          <w:szCs w:val="28"/>
        </w:rPr>
        <w:t xml:space="preserve"> заявлений антимонопольным органом принято решение об отказе в возбуждении дел, в связи с отсутствием признаков, наруш</w:t>
      </w:r>
      <w:r w:rsidR="00A03C2C">
        <w:rPr>
          <w:rFonts w:ascii="Times New Roman" w:hAnsi="Times New Roman" w:cs="Times New Roman"/>
          <w:sz w:val="28"/>
          <w:szCs w:val="28"/>
        </w:rPr>
        <w:t>ения</w:t>
      </w:r>
      <w:r w:rsidR="00452B89">
        <w:rPr>
          <w:rFonts w:ascii="Times New Roman" w:hAnsi="Times New Roman" w:cs="Times New Roman"/>
          <w:sz w:val="28"/>
          <w:szCs w:val="28"/>
        </w:rPr>
        <w:t xml:space="preserve"> рекламно</w:t>
      </w:r>
      <w:r w:rsidR="00A03C2C">
        <w:rPr>
          <w:rFonts w:ascii="Times New Roman" w:hAnsi="Times New Roman" w:cs="Times New Roman"/>
          <w:sz w:val="28"/>
          <w:szCs w:val="28"/>
        </w:rPr>
        <w:t>го</w:t>
      </w:r>
      <w:r w:rsidR="00452B89">
        <w:rPr>
          <w:rFonts w:ascii="Times New Roman" w:hAnsi="Times New Roman" w:cs="Times New Roman"/>
          <w:sz w:val="28"/>
          <w:szCs w:val="28"/>
        </w:rPr>
        <w:t xml:space="preserve"> законодательств</w:t>
      </w:r>
      <w:r w:rsidR="00A03C2C">
        <w:rPr>
          <w:rFonts w:ascii="Times New Roman" w:hAnsi="Times New Roman" w:cs="Times New Roman"/>
          <w:sz w:val="28"/>
          <w:szCs w:val="28"/>
        </w:rPr>
        <w:t>а</w:t>
      </w:r>
      <w:r w:rsidR="00452B89">
        <w:rPr>
          <w:rFonts w:ascii="Times New Roman" w:hAnsi="Times New Roman" w:cs="Times New Roman"/>
          <w:sz w:val="28"/>
          <w:szCs w:val="28"/>
        </w:rPr>
        <w:t xml:space="preserve">. </w:t>
      </w:r>
    </w:p>
    <w:p w:rsidR="00A8126D" w:rsidRPr="00A8126D" w:rsidRDefault="00A8126D" w:rsidP="00A8126D">
      <w:pPr>
        <w:spacing w:after="0" w:line="276" w:lineRule="auto"/>
        <w:ind w:firstLine="709"/>
        <w:jc w:val="both"/>
        <w:rPr>
          <w:rFonts w:ascii="Times New Roman" w:eastAsia="Times New Roman" w:hAnsi="Times New Roman" w:cs="Times New Roman"/>
          <w:sz w:val="28"/>
          <w:szCs w:val="28"/>
          <w:lang w:eastAsia="ru-RU"/>
        </w:rPr>
      </w:pPr>
      <w:r w:rsidRPr="00A8126D">
        <w:rPr>
          <w:rFonts w:ascii="Times New Roman" w:eastAsia="Times New Roman" w:hAnsi="Times New Roman" w:cs="Times New Roman"/>
          <w:sz w:val="28"/>
          <w:szCs w:val="28"/>
          <w:lang w:eastAsia="ru-RU"/>
        </w:rPr>
        <w:t>Наиболее часто встречающиеся нарушения законодательства о рекламе приходятся на недобросовестную, недостоверную рекламу, в том числе рекламу с отсутствием существенной информации в рекламе финансовых услуг, и медицинских услуг, а также на рекламу, распространяемую посредством смс-сообщений.</w:t>
      </w:r>
    </w:p>
    <w:p w:rsidR="00A8126D" w:rsidRDefault="00A8126D" w:rsidP="00A8126D">
      <w:pPr>
        <w:spacing w:after="0" w:line="276" w:lineRule="auto"/>
        <w:ind w:firstLine="709"/>
        <w:jc w:val="both"/>
        <w:rPr>
          <w:rFonts w:ascii="Times New Roman" w:eastAsia="Times New Roman" w:hAnsi="Times New Roman" w:cs="Times New Roman"/>
          <w:sz w:val="28"/>
          <w:szCs w:val="28"/>
          <w:lang w:eastAsia="ru-RU"/>
        </w:rPr>
      </w:pPr>
      <w:r w:rsidRPr="00A8126D">
        <w:rPr>
          <w:rFonts w:ascii="Times New Roman" w:eastAsia="Times New Roman" w:hAnsi="Times New Roman" w:cs="Times New Roman"/>
          <w:sz w:val="28"/>
          <w:szCs w:val="28"/>
          <w:lang w:eastAsia="ru-RU"/>
        </w:rPr>
        <w:t>Начать хотелось бы именно с нарушений, касающихся распространению смс-рекламы без предварительного согласия, как с наиболее часто встречающихся.</w:t>
      </w:r>
    </w:p>
    <w:p w:rsidR="00A8126D" w:rsidRPr="00A8126D" w:rsidRDefault="00A8126D" w:rsidP="00A8126D">
      <w:pPr>
        <w:spacing w:after="0" w:line="276" w:lineRule="auto"/>
        <w:ind w:firstLine="709"/>
        <w:jc w:val="both"/>
        <w:rPr>
          <w:rFonts w:ascii="Times New Roman" w:eastAsia="Times New Roman" w:hAnsi="Times New Roman" w:cs="Times New Roman"/>
          <w:sz w:val="28"/>
          <w:szCs w:val="28"/>
          <w:lang w:eastAsia="ru-RU"/>
        </w:rPr>
      </w:pPr>
      <w:r w:rsidRPr="00A8126D">
        <w:rPr>
          <w:rFonts w:ascii="Times New Roman" w:hAnsi="Times New Roman" w:cs="Times New Roman"/>
          <w:sz w:val="28"/>
          <w:szCs w:val="28"/>
        </w:rPr>
        <w:t>Частью 1 статьи 18 Закона о рекламе установлено, что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согласия абонента или адресата, если рекламораспространитель не докажет, что такое согласие было получено.</w:t>
      </w:r>
    </w:p>
    <w:p w:rsidR="00A8126D" w:rsidRPr="00A8126D" w:rsidRDefault="00A8126D" w:rsidP="00A8126D">
      <w:pPr>
        <w:spacing w:after="0" w:line="276" w:lineRule="auto"/>
        <w:ind w:firstLine="709"/>
        <w:jc w:val="both"/>
        <w:rPr>
          <w:rFonts w:ascii="Times New Roman" w:eastAsia="Times New Roman" w:hAnsi="Times New Roman" w:cs="Times New Roman"/>
          <w:sz w:val="28"/>
          <w:szCs w:val="28"/>
          <w:lang w:eastAsia="ru-RU"/>
        </w:rPr>
      </w:pPr>
      <w:r w:rsidRPr="00A8126D">
        <w:rPr>
          <w:rFonts w:ascii="Times New Roman" w:eastAsia="Times New Roman" w:hAnsi="Times New Roman" w:cs="Times New Roman"/>
          <w:sz w:val="28"/>
          <w:szCs w:val="28"/>
          <w:lang w:eastAsia="ru-RU"/>
        </w:rPr>
        <w:t xml:space="preserve">В соответствии со статьей 38 </w:t>
      </w:r>
      <w:r>
        <w:rPr>
          <w:rFonts w:ascii="Times New Roman" w:eastAsia="Times New Roman" w:hAnsi="Times New Roman" w:cs="Times New Roman"/>
          <w:sz w:val="28"/>
          <w:szCs w:val="28"/>
          <w:lang w:eastAsia="ru-RU"/>
        </w:rPr>
        <w:t>Закона о</w:t>
      </w:r>
      <w:r w:rsidRPr="00A8126D">
        <w:rPr>
          <w:rFonts w:ascii="Times New Roman" w:eastAsia="Times New Roman" w:hAnsi="Times New Roman" w:cs="Times New Roman"/>
          <w:sz w:val="28"/>
          <w:szCs w:val="28"/>
          <w:lang w:eastAsia="ru-RU"/>
        </w:rPr>
        <w:t xml:space="preserve"> рекламе, ответственность за нарушение статьи 18 несёт </w:t>
      </w:r>
      <w:r>
        <w:rPr>
          <w:rFonts w:ascii="Times New Roman" w:eastAsia="Times New Roman" w:hAnsi="Times New Roman" w:cs="Times New Roman"/>
          <w:sz w:val="28"/>
          <w:szCs w:val="28"/>
          <w:lang w:eastAsia="ru-RU"/>
        </w:rPr>
        <w:t>р</w:t>
      </w:r>
      <w:r w:rsidRPr="00A8126D">
        <w:rPr>
          <w:rFonts w:ascii="Times New Roman" w:eastAsia="Times New Roman" w:hAnsi="Times New Roman" w:cs="Times New Roman"/>
          <w:sz w:val="28"/>
          <w:szCs w:val="28"/>
          <w:lang w:eastAsia="ru-RU"/>
        </w:rPr>
        <w:t xml:space="preserve">екламораспространитель. Надо отметить, что в </w:t>
      </w:r>
      <w:r w:rsidRPr="00A8126D">
        <w:rPr>
          <w:rFonts w:ascii="Times New Roman" w:eastAsia="Times New Roman" w:hAnsi="Times New Roman" w:cs="Times New Roman"/>
          <w:sz w:val="28"/>
          <w:szCs w:val="28"/>
          <w:lang w:eastAsia="ru-RU"/>
        </w:rPr>
        <w:lastRenderedPageBreak/>
        <w:t>настоящее время рекламораспространители более ответственно относятся к требованиям законодательства и, как правило, получают предварительное согласие на рассылку смс-сообщений.</w:t>
      </w:r>
    </w:p>
    <w:p w:rsidR="00A8126D" w:rsidRPr="00A8126D" w:rsidRDefault="00A8126D" w:rsidP="00A8126D">
      <w:pPr>
        <w:spacing w:after="0" w:line="276" w:lineRule="auto"/>
        <w:ind w:firstLine="709"/>
        <w:jc w:val="both"/>
        <w:rPr>
          <w:rFonts w:ascii="Times New Roman" w:eastAsia="Times New Roman" w:hAnsi="Times New Roman" w:cs="Times New Roman"/>
          <w:sz w:val="28"/>
          <w:szCs w:val="28"/>
          <w:lang w:eastAsia="ru-RU"/>
        </w:rPr>
      </w:pPr>
      <w:r w:rsidRPr="00A8126D">
        <w:rPr>
          <w:rFonts w:ascii="Times New Roman" w:eastAsia="Times New Roman" w:hAnsi="Times New Roman" w:cs="Times New Roman"/>
          <w:sz w:val="28"/>
          <w:szCs w:val="28"/>
          <w:lang w:eastAsia="ru-RU"/>
        </w:rPr>
        <w:t xml:space="preserve">В практике </w:t>
      </w:r>
      <w:r w:rsidR="00850426">
        <w:rPr>
          <w:rFonts w:ascii="Times New Roman" w:eastAsia="Times New Roman" w:hAnsi="Times New Roman" w:cs="Times New Roman"/>
          <w:sz w:val="28"/>
          <w:szCs w:val="28"/>
          <w:lang w:eastAsia="ru-RU"/>
        </w:rPr>
        <w:t>Хакасского</w:t>
      </w:r>
      <w:r w:rsidRPr="00A8126D">
        <w:rPr>
          <w:rFonts w:ascii="Times New Roman" w:eastAsia="Times New Roman" w:hAnsi="Times New Roman" w:cs="Times New Roman"/>
          <w:sz w:val="28"/>
          <w:szCs w:val="28"/>
          <w:lang w:eastAsia="ru-RU"/>
        </w:rPr>
        <w:t xml:space="preserve"> УФАС России были дела о нарушении части 1 статьи 18 Закона </w:t>
      </w:r>
      <w:r w:rsidR="00850426">
        <w:rPr>
          <w:rFonts w:ascii="Times New Roman" w:eastAsia="Times New Roman" w:hAnsi="Times New Roman" w:cs="Times New Roman"/>
          <w:sz w:val="28"/>
          <w:szCs w:val="28"/>
          <w:lang w:eastAsia="ru-RU"/>
        </w:rPr>
        <w:t>о</w:t>
      </w:r>
      <w:r w:rsidRPr="00A8126D">
        <w:rPr>
          <w:rFonts w:ascii="Times New Roman" w:eastAsia="Times New Roman" w:hAnsi="Times New Roman" w:cs="Times New Roman"/>
          <w:sz w:val="28"/>
          <w:szCs w:val="28"/>
          <w:lang w:eastAsia="ru-RU"/>
        </w:rPr>
        <w:t xml:space="preserve"> рекламе, в которых рекламораспространителем хоть и было представлено согласие на получение рекламных смс-сообщений, но дано это согласие было не владельцем указанного номера телефона, а иным лицом. </w:t>
      </w:r>
    </w:p>
    <w:p w:rsidR="00A8126D" w:rsidRPr="00A8126D" w:rsidRDefault="00A8126D" w:rsidP="00A8126D">
      <w:pPr>
        <w:spacing w:after="0" w:line="276" w:lineRule="auto"/>
        <w:ind w:firstLine="709"/>
        <w:jc w:val="both"/>
        <w:rPr>
          <w:rFonts w:ascii="Times New Roman" w:eastAsia="Times New Roman" w:hAnsi="Times New Roman" w:cs="Times New Roman"/>
          <w:sz w:val="28"/>
          <w:szCs w:val="28"/>
          <w:lang w:eastAsia="ru-RU"/>
        </w:rPr>
      </w:pPr>
      <w:r w:rsidRPr="00A8126D">
        <w:rPr>
          <w:rFonts w:ascii="Times New Roman" w:eastAsia="Times New Roman" w:hAnsi="Times New Roman" w:cs="Times New Roman"/>
          <w:sz w:val="28"/>
          <w:szCs w:val="28"/>
          <w:lang w:eastAsia="ru-RU"/>
        </w:rPr>
        <w:t xml:space="preserve">Так, например, в деле, возбужденном в отношении </w:t>
      </w:r>
      <w:r w:rsidR="00850426" w:rsidRPr="00850426">
        <w:rPr>
          <w:rFonts w:ascii="Times New Roman" w:hAnsi="Times New Roman" w:cs="Times New Roman"/>
          <w:sz w:val="28"/>
          <w:szCs w:val="28"/>
        </w:rPr>
        <w:t>ПАО «Вымпел-Коммуникации», ООО «СМС Трафик», АО «МегаЛабс», ПАО «МегаФон», ООО «Академия Плюс»</w:t>
      </w:r>
      <w:r w:rsidRPr="00A8126D">
        <w:rPr>
          <w:rFonts w:ascii="Times New Roman" w:eastAsia="Times New Roman" w:hAnsi="Times New Roman" w:cs="Times New Roman"/>
          <w:sz w:val="28"/>
          <w:szCs w:val="28"/>
          <w:lang w:eastAsia="ru-RU"/>
        </w:rPr>
        <w:t>, рекламораспространител</w:t>
      </w:r>
      <w:r w:rsidR="00850426">
        <w:rPr>
          <w:rFonts w:ascii="Times New Roman" w:eastAsia="Times New Roman" w:hAnsi="Times New Roman" w:cs="Times New Roman"/>
          <w:sz w:val="28"/>
          <w:szCs w:val="28"/>
          <w:lang w:eastAsia="ru-RU"/>
        </w:rPr>
        <w:t>ями</w:t>
      </w:r>
      <w:r w:rsidRPr="00A8126D">
        <w:rPr>
          <w:rFonts w:ascii="Times New Roman" w:eastAsia="Times New Roman" w:hAnsi="Times New Roman" w:cs="Times New Roman"/>
          <w:sz w:val="28"/>
          <w:szCs w:val="28"/>
          <w:lang w:eastAsia="ru-RU"/>
        </w:rPr>
        <w:t xml:space="preserve"> была представлена </w:t>
      </w:r>
      <w:r w:rsidR="00927F41">
        <w:rPr>
          <w:rFonts w:ascii="Times New Roman" w:eastAsia="Times New Roman" w:hAnsi="Times New Roman" w:cs="Times New Roman"/>
          <w:sz w:val="28"/>
          <w:szCs w:val="28"/>
          <w:lang w:eastAsia="ru-RU"/>
        </w:rPr>
        <w:t>а</w:t>
      </w:r>
      <w:r w:rsidRPr="00A8126D">
        <w:rPr>
          <w:rFonts w:ascii="Times New Roman" w:eastAsia="Times New Roman" w:hAnsi="Times New Roman" w:cs="Times New Roman"/>
          <w:sz w:val="28"/>
          <w:szCs w:val="28"/>
          <w:lang w:eastAsia="ru-RU"/>
        </w:rPr>
        <w:t>нкета, заполненная неким физическим лицом, содержащая согласие на получение рекламы посредством смс-сообщений</w:t>
      </w:r>
      <w:r w:rsidR="00927F41">
        <w:rPr>
          <w:rFonts w:ascii="Times New Roman" w:eastAsia="Times New Roman" w:hAnsi="Times New Roman" w:cs="Times New Roman"/>
          <w:sz w:val="28"/>
          <w:szCs w:val="28"/>
          <w:lang w:eastAsia="ru-RU"/>
        </w:rPr>
        <w:t xml:space="preserve"> на сайте рекламораспространителя</w:t>
      </w:r>
      <w:r w:rsidRPr="00A8126D">
        <w:rPr>
          <w:rFonts w:ascii="Times New Roman" w:eastAsia="Times New Roman" w:hAnsi="Times New Roman" w:cs="Times New Roman"/>
          <w:sz w:val="28"/>
          <w:szCs w:val="28"/>
          <w:lang w:eastAsia="ru-RU"/>
        </w:rPr>
        <w:t>. Однако Обществ</w:t>
      </w:r>
      <w:r w:rsidR="00927F41">
        <w:rPr>
          <w:rFonts w:ascii="Times New Roman" w:eastAsia="Times New Roman" w:hAnsi="Times New Roman" w:cs="Times New Roman"/>
          <w:sz w:val="28"/>
          <w:szCs w:val="28"/>
          <w:lang w:eastAsia="ru-RU"/>
        </w:rPr>
        <w:t>ами</w:t>
      </w:r>
      <w:r w:rsidRPr="00A8126D">
        <w:rPr>
          <w:rFonts w:ascii="Times New Roman" w:eastAsia="Times New Roman" w:hAnsi="Times New Roman" w:cs="Times New Roman"/>
          <w:sz w:val="28"/>
          <w:szCs w:val="28"/>
          <w:lang w:eastAsia="ru-RU"/>
        </w:rPr>
        <w:t xml:space="preserve"> не были осуществлены все действия, чтобы удостовериться в принадлежности указанного номера телефона лицу, заполнившему анкету.</w:t>
      </w:r>
    </w:p>
    <w:p w:rsidR="00A8126D" w:rsidRPr="00A8126D" w:rsidRDefault="00A8126D" w:rsidP="00A8126D">
      <w:pPr>
        <w:spacing w:after="0" w:line="276" w:lineRule="auto"/>
        <w:ind w:firstLine="709"/>
        <w:jc w:val="both"/>
        <w:rPr>
          <w:rFonts w:ascii="Times New Roman" w:eastAsia="Times New Roman" w:hAnsi="Times New Roman" w:cs="Times New Roman"/>
          <w:sz w:val="28"/>
          <w:szCs w:val="28"/>
          <w:lang w:eastAsia="ru-RU"/>
        </w:rPr>
      </w:pPr>
      <w:r w:rsidRPr="00A8126D">
        <w:rPr>
          <w:rFonts w:ascii="Times New Roman" w:eastAsia="Times New Roman" w:hAnsi="Times New Roman" w:cs="Times New Roman"/>
          <w:sz w:val="28"/>
          <w:szCs w:val="28"/>
          <w:lang w:eastAsia="ru-RU"/>
        </w:rPr>
        <w:t xml:space="preserve">Заявитель, в свою очередь, (владелец номера телефона, получавший смс-рекламу), представил в адрес </w:t>
      </w:r>
      <w:r w:rsidR="00850426">
        <w:rPr>
          <w:rFonts w:ascii="Times New Roman" w:eastAsia="Times New Roman" w:hAnsi="Times New Roman" w:cs="Times New Roman"/>
          <w:sz w:val="28"/>
          <w:szCs w:val="28"/>
          <w:lang w:eastAsia="ru-RU"/>
        </w:rPr>
        <w:t>Хакасского</w:t>
      </w:r>
      <w:r w:rsidRPr="00A8126D">
        <w:rPr>
          <w:rFonts w:ascii="Times New Roman" w:eastAsia="Times New Roman" w:hAnsi="Times New Roman" w:cs="Times New Roman"/>
          <w:sz w:val="28"/>
          <w:szCs w:val="28"/>
          <w:lang w:eastAsia="ru-RU"/>
        </w:rPr>
        <w:t xml:space="preserve"> УФАС России как договор с оператором связи, так и пояснения, что данную сим-карту он не давал в пользование какому-либо иному лицу.</w:t>
      </w:r>
    </w:p>
    <w:p w:rsidR="00A8126D" w:rsidRPr="00A8126D" w:rsidRDefault="00A8126D" w:rsidP="00A8126D">
      <w:pPr>
        <w:spacing w:after="0" w:line="276" w:lineRule="auto"/>
        <w:ind w:firstLine="709"/>
        <w:jc w:val="both"/>
        <w:rPr>
          <w:rFonts w:ascii="Times New Roman" w:eastAsia="Times New Roman" w:hAnsi="Times New Roman" w:cs="Times New Roman"/>
          <w:sz w:val="28"/>
          <w:szCs w:val="28"/>
          <w:lang w:eastAsia="ru-RU"/>
        </w:rPr>
      </w:pPr>
      <w:r w:rsidRPr="00A8126D">
        <w:rPr>
          <w:rFonts w:ascii="Times New Roman" w:eastAsia="Times New Roman" w:hAnsi="Times New Roman" w:cs="Times New Roman"/>
          <w:sz w:val="28"/>
          <w:szCs w:val="28"/>
          <w:lang w:eastAsia="ru-RU"/>
        </w:rPr>
        <w:t>Таким образом, рассматриваемые рекламные смс-сообщения направлялись заявителю, фактическому владельцу номера телефона, без его предварительного согласия, что является нарушением ч</w:t>
      </w:r>
      <w:r w:rsidR="00850426">
        <w:rPr>
          <w:rFonts w:ascii="Times New Roman" w:eastAsia="Times New Roman" w:hAnsi="Times New Roman" w:cs="Times New Roman"/>
          <w:sz w:val="28"/>
          <w:szCs w:val="28"/>
          <w:lang w:eastAsia="ru-RU"/>
        </w:rPr>
        <w:t xml:space="preserve">асти </w:t>
      </w:r>
      <w:r w:rsidRPr="00A8126D">
        <w:rPr>
          <w:rFonts w:ascii="Times New Roman" w:eastAsia="Times New Roman" w:hAnsi="Times New Roman" w:cs="Times New Roman"/>
          <w:sz w:val="28"/>
          <w:szCs w:val="28"/>
          <w:lang w:eastAsia="ru-RU"/>
        </w:rPr>
        <w:t>1 ст</w:t>
      </w:r>
      <w:r w:rsidR="00850426">
        <w:rPr>
          <w:rFonts w:ascii="Times New Roman" w:eastAsia="Times New Roman" w:hAnsi="Times New Roman" w:cs="Times New Roman"/>
          <w:sz w:val="28"/>
          <w:szCs w:val="28"/>
          <w:lang w:eastAsia="ru-RU"/>
        </w:rPr>
        <w:t>атьи</w:t>
      </w:r>
      <w:r w:rsidRPr="00A8126D">
        <w:rPr>
          <w:rFonts w:ascii="Times New Roman" w:eastAsia="Times New Roman" w:hAnsi="Times New Roman" w:cs="Times New Roman"/>
          <w:sz w:val="28"/>
          <w:szCs w:val="28"/>
          <w:lang w:eastAsia="ru-RU"/>
        </w:rPr>
        <w:t xml:space="preserve"> 18 Закона </w:t>
      </w:r>
      <w:r w:rsidR="00850426">
        <w:rPr>
          <w:rFonts w:ascii="Times New Roman" w:eastAsia="Times New Roman" w:hAnsi="Times New Roman" w:cs="Times New Roman"/>
          <w:sz w:val="28"/>
          <w:szCs w:val="28"/>
          <w:lang w:eastAsia="ru-RU"/>
        </w:rPr>
        <w:t>о</w:t>
      </w:r>
      <w:r w:rsidRPr="00A8126D">
        <w:rPr>
          <w:rFonts w:ascii="Times New Roman" w:eastAsia="Times New Roman" w:hAnsi="Times New Roman" w:cs="Times New Roman"/>
          <w:sz w:val="28"/>
          <w:szCs w:val="28"/>
          <w:lang w:eastAsia="ru-RU"/>
        </w:rPr>
        <w:t xml:space="preserve"> рекламе.</w:t>
      </w:r>
    </w:p>
    <w:p w:rsidR="00A8126D" w:rsidRPr="00A8126D" w:rsidRDefault="00A8126D" w:rsidP="00A8126D">
      <w:pPr>
        <w:spacing w:after="0" w:line="276" w:lineRule="auto"/>
        <w:ind w:firstLine="709"/>
        <w:jc w:val="both"/>
        <w:rPr>
          <w:rFonts w:ascii="Times New Roman" w:eastAsia="Times New Roman" w:hAnsi="Times New Roman" w:cs="Times New Roman"/>
          <w:sz w:val="28"/>
          <w:szCs w:val="28"/>
          <w:lang w:eastAsia="ru-RU"/>
        </w:rPr>
      </w:pPr>
      <w:r w:rsidRPr="00A8126D">
        <w:rPr>
          <w:rFonts w:ascii="Times New Roman" w:eastAsia="Times New Roman" w:hAnsi="Times New Roman" w:cs="Times New Roman"/>
          <w:sz w:val="28"/>
          <w:szCs w:val="28"/>
          <w:lang w:eastAsia="ru-RU"/>
        </w:rPr>
        <w:t>Антимонопольный орган стоит на той позиции, что рекламораспространитель обязан убедиться в принадлежности номера телефона, указанного в согласии на получение рекламы посредством смс-сообщения, лицу, давшему данное согласие.</w:t>
      </w:r>
    </w:p>
    <w:p w:rsidR="00A8126D" w:rsidRPr="00A8126D" w:rsidRDefault="00A8126D" w:rsidP="00A8126D">
      <w:pPr>
        <w:spacing w:after="0" w:line="276" w:lineRule="auto"/>
        <w:ind w:firstLine="709"/>
        <w:jc w:val="both"/>
        <w:rPr>
          <w:rFonts w:ascii="Times New Roman" w:eastAsia="Times New Roman" w:hAnsi="Times New Roman" w:cs="Times New Roman"/>
          <w:sz w:val="28"/>
          <w:szCs w:val="28"/>
          <w:lang w:eastAsia="ru-RU"/>
        </w:rPr>
      </w:pPr>
      <w:r w:rsidRPr="00A8126D">
        <w:rPr>
          <w:rFonts w:ascii="Times New Roman" w:eastAsia="Times New Roman" w:hAnsi="Times New Roman" w:cs="Times New Roman"/>
          <w:sz w:val="28"/>
          <w:szCs w:val="28"/>
          <w:lang w:eastAsia="ru-RU"/>
        </w:rPr>
        <w:t xml:space="preserve">В настоящее время для этого есть все необходимые технические возможности (такие как направление на указанный в «согласии» номер телефона специального кода, активация которого подтвердит принадлежность номера телефона лицу, оставившему согласие), либо иные методы, в том числе не требующие особых затрат от лиц, получающих данное согласие (такие как осуществление звонка на указанный в анкете номер телефона непосредственно в момент заполнения данной анкеты). </w:t>
      </w:r>
    </w:p>
    <w:p w:rsidR="00A8126D" w:rsidRDefault="00A8126D" w:rsidP="00A8126D">
      <w:pPr>
        <w:spacing w:after="0" w:line="276" w:lineRule="auto"/>
        <w:ind w:firstLine="709"/>
        <w:jc w:val="both"/>
        <w:rPr>
          <w:rFonts w:ascii="Times New Roman" w:eastAsia="Times New Roman" w:hAnsi="Times New Roman" w:cs="Times New Roman"/>
          <w:sz w:val="28"/>
          <w:szCs w:val="28"/>
          <w:lang w:eastAsia="ru-RU"/>
        </w:rPr>
      </w:pPr>
      <w:r w:rsidRPr="00A8126D">
        <w:rPr>
          <w:rFonts w:ascii="Times New Roman" w:eastAsia="Times New Roman" w:hAnsi="Times New Roman" w:cs="Times New Roman"/>
          <w:sz w:val="28"/>
          <w:szCs w:val="28"/>
          <w:lang w:eastAsia="ru-RU"/>
        </w:rPr>
        <w:t>Такие несложные действия со стороны рекламораспространителей позволят убедиться в их добросовестности и ответственном подходе к получению согласия на рекламную рассылку, в случае возникновения подобных спорных моментов.</w:t>
      </w:r>
    </w:p>
    <w:p w:rsidR="00850426" w:rsidRPr="004D46FD" w:rsidRDefault="00850426" w:rsidP="00A8126D">
      <w:pPr>
        <w:spacing w:after="0" w:line="276" w:lineRule="auto"/>
        <w:ind w:firstLine="709"/>
        <w:jc w:val="both"/>
        <w:rPr>
          <w:rFonts w:ascii="Times New Roman" w:eastAsia="Times New Roman" w:hAnsi="Times New Roman" w:cs="Times New Roman"/>
          <w:sz w:val="28"/>
          <w:szCs w:val="28"/>
          <w:lang w:eastAsia="ru-RU"/>
        </w:rPr>
      </w:pPr>
      <w:r w:rsidRPr="004D46FD">
        <w:rPr>
          <w:rFonts w:ascii="Times New Roman" w:eastAsia="Times New Roman" w:hAnsi="Times New Roman" w:cs="Times New Roman"/>
          <w:sz w:val="28"/>
          <w:szCs w:val="28"/>
          <w:lang w:eastAsia="ru-RU"/>
        </w:rPr>
        <w:lastRenderedPageBreak/>
        <w:t>Кроме того, стоит отметить, что антимонопольным органом</w:t>
      </w:r>
      <w:r w:rsidR="00A01A0B">
        <w:rPr>
          <w:rFonts w:ascii="Times New Roman" w:eastAsia="Times New Roman" w:hAnsi="Times New Roman" w:cs="Times New Roman"/>
          <w:sz w:val="28"/>
          <w:szCs w:val="28"/>
          <w:lang w:eastAsia="ru-RU"/>
        </w:rPr>
        <w:t>, в случае распространения рекламы с использованием автоматизированной смс-рассылки, предоставляемой оператором связи,</w:t>
      </w:r>
      <w:r w:rsidRPr="004D46FD">
        <w:rPr>
          <w:rFonts w:ascii="Times New Roman" w:eastAsia="Times New Roman" w:hAnsi="Times New Roman" w:cs="Times New Roman"/>
          <w:sz w:val="28"/>
          <w:szCs w:val="28"/>
          <w:lang w:eastAsia="ru-RU"/>
        </w:rPr>
        <w:t xml:space="preserve"> рекламораспространителями признаются </w:t>
      </w:r>
      <w:r w:rsidR="004D46FD" w:rsidRPr="004D46FD">
        <w:rPr>
          <w:rFonts w:ascii="Times New Roman" w:hAnsi="Times New Roman" w:cs="Times New Roman"/>
          <w:sz w:val="28"/>
          <w:szCs w:val="28"/>
        </w:rPr>
        <w:t>все лица, участвующие в распространении рекламных сообщений, и даже оператор связи</w:t>
      </w:r>
      <w:r w:rsidR="00927F41">
        <w:rPr>
          <w:rFonts w:ascii="Times New Roman" w:hAnsi="Times New Roman" w:cs="Times New Roman"/>
          <w:sz w:val="28"/>
          <w:szCs w:val="28"/>
        </w:rPr>
        <w:t xml:space="preserve">, </w:t>
      </w:r>
      <w:r w:rsidR="004D46FD" w:rsidRPr="004D46FD">
        <w:rPr>
          <w:rFonts w:ascii="Times New Roman" w:hAnsi="Times New Roman" w:cs="Times New Roman"/>
          <w:sz w:val="28"/>
          <w:szCs w:val="28"/>
        </w:rPr>
        <w:t>поскольку все участники являются неотъемлемой</w:t>
      </w:r>
      <w:r w:rsidRPr="004D46FD">
        <w:rPr>
          <w:rFonts w:ascii="Times New Roman" w:hAnsi="Times New Roman" w:cs="Times New Roman"/>
          <w:sz w:val="28"/>
          <w:szCs w:val="28"/>
        </w:rPr>
        <w:t xml:space="preserve"> частью правоотношений, складывающихся в процессе передачи смс-сообщений конечным потребителям. Отсутствие в </w:t>
      </w:r>
      <w:r w:rsidR="004D46FD" w:rsidRPr="004D46FD">
        <w:rPr>
          <w:rFonts w:ascii="Times New Roman" w:hAnsi="Times New Roman" w:cs="Times New Roman"/>
          <w:sz w:val="28"/>
          <w:szCs w:val="28"/>
        </w:rPr>
        <w:t xml:space="preserve">какого-либо </w:t>
      </w:r>
      <w:r w:rsidR="00927F41">
        <w:rPr>
          <w:rFonts w:ascii="Times New Roman" w:hAnsi="Times New Roman" w:cs="Times New Roman"/>
          <w:sz w:val="28"/>
          <w:szCs w:val="28"/>
        </w:rPr>
        <w:t>«</w:t>
      </w:r>
      <w:r w:rsidR="004D46FD" w:rsidRPr="004D46FD">
        <w:rPr>
          <w:rFonts w:ascii="Times New Roman" w:hAnsi="Times New Roman" w:cs="Times New Roman"/>
          <w:sz w:val="28"/>
          <w:szCs w:val="28"/>
        </w:rPr>
        <w:t>звена в цепочки</w:t>
      </w:r>
      <w:r w:rsidR="00927F41">
        <w:rPr>
          <w:rFonts w:ascii="Times New Roman" w:hAnsi="Times New Roman" w:cs="Times New Roman"/>
          <w:sz w:val="28"/>
          <w:szCs w:val="28"/>
        </w:rPr>
        <w:t>»</w:t>
      </w:r>
      <w:r w:rsidR="004D46FD" w:rsidRPr="004D46FD">
        <w:rPr>
          <w:rFonts w:ascii="Times New Roman" w:hAnsi="Times New Roman" w:cs="Times New Roman"/>
          <w:sz w:val="28"/>
          <w:szCs w:val="28"/>
        </w:rPr>
        <w:t xml:space="preserve"> передаче смс-сообщения</w:t>
      </w:r>
      <w:r w:rsidRPr="004D46FD">
        <w:rPr>
          <w:rFonts w:ascii="Times New Roman" w:hAnsi="Times New Roman" w:cs="Times New Roman"/>
          <w:sz w:val="28"/>
          <w:szCs w:val="28"/>
        </w:rPr>
        <w:t>, сделает распространение спорной рекламы невозможным</w:t>
      </w:r>
      <w:r w:rsidR="004D46FD">
        <w:rPr>
          <w:rFonts w:ascii="Times New Roman" w:hAnsi="Times New Roman" w:cs="Times New Roman"/>
          <w:sz w:val="28"/>
          <w:szCs w:val="28"/>
        </w:rPr>
        <w:t xml:space="preserve">. </w:t>
      </w:r>
    </w:p>
    <w:p w:rsidR="00850426" w:rsidRPr="00850426" w:rsidRDefault="004D46FD" w:rsidP="00850426">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Арбитражный суд Республики Хакасии, а также Третий Арбитражный Апелляционный суд </w:t>
      </w:r>
      <w:r w:rsidR="00927F41">
        <w:rPr>
          <w:rFonts w:ascii="Times New Roman" w:hAnsi="Times New Roman" w:cs="Times New Roman"/>
          <w:sz w:val="28"/>
          <w:szCs w:val="28"/>
        </w:rPr>
        <w:t>поддержали</w:t>
      </w:r>
      <w:r w:rsidR="00850426" w:rsidRPr="00850426">
        <w:rPr>
          <w:rFonts w:ascii="Times New Roman" w:hAnsi="Times New Roman" w:cs="Times New Roman"/>
          <w:sz w:val="28"/>
          <w:szCs w:val="28"/>
        </w:rPr>
        <w:t xml:space="preserve"> вывод</w:t>
      </w:r>
      <w:r w:rsidR="00927F41">
        <w:rPr>
          <w:rFonts w:ascii="Times New Roman" w:hAnsi="Times New Roman" w:cs="Times New Roman"/>
          <w:sz w:val="28"/>
          <w:szCs w:val="28"/>
        </w:rPr>
        <w:t>ы</w:t>
      </w:r>
      <w:r w:rsidR="00850426" w:rsidRPr="00850426">
        <w:rPr>
          <w:rFonts w:ascii="Times New Roman" w:hAnsi="Times New Roman" w:cs="Times New Roman"/>
          <w:sz w:val="28"/>
          <w:szCs w:val="28"/>
        </w:rPr>
        <w:t xml:space="preserve"> </w:t>
      </w:r>
      <w:r>
        <w:rPr>
          <w:rFonts w:ascii="Times New Roman" w:hAnsi="Times New Roman" w:cs="Times New Roman"/>
          <w:sz w:val="28"/>
          <w:szCs w:val="28"/>
        </w:rPr>
        <w:t>Хакасского УФАС России (дела - № А74-6817/2018, А74-1049/2018)</w:t>
      </w:r>
      <w:r w:rsidR="00850426" w:rsidRPr="00850426">
        <w:rPr>
          <w:rFonts w:ascii="Times New Roman" w:hAnsi="Times New Roman" w:cs="Times New Roman"/>
          <w:sz w:val="28"/>
          <w:szCs w:val="28"/>
        </w:rPr>
        <w:t>.</w:t>
      </w:r>
    </w:p>
    <w:p w:rsidR="00850426" w:rsidRPr="00A8126D" w:rsidRDefault="00850426" w:rsidP="00A8126D">
      <w:pPr>
        <w:spacing w:after="0" w:line="276" w:lineRule="auto"/>
        <w:ind w:firstLine="709"/>
        <w:jc w:val="both"/>
        <w:rPr>
          <w:rFonts w:ascii="Times New Roman" w:eastAsia="Times New Roman" w:hAnsi="Times New Roman" w:cs="Times New Roman"/>
          <w:sz w:val="28"/>
          <w:szCs w:val="28"/>
          <w:lang w:eastAsia="ru-RU"/>
        </w:rPr>
      </w:pPr>
    </w:p>
    <w:p w:rsidR="00927F41" w:rsidRPr="00EB3B5E" w:rsidRDefault="00927F41" w:rsidP="00927F41">
      <w:pPr>
        <w:spacing w:after="0" w:line="276" w:lineRule="auto"/>
        <w:ind w:firstLine="709"/>
        <w:jc w:val="both"/>
        <w:rPr>
          <w:rFonts w:ascii="Times New Roman" w:eastAsia="Times New Roman" w:hAnsi="Times New Roman" w:cs="Times New Roman"/>
          <w:sz w:val="28"/>
          <w:szCs w:val="28"/>
          <w:lang w:eastAsia="ru-RU"/>
        </w:rPr>
      </w:pPr>
      <w:r w:rsidRPr="00EB3B5E">
        <w:rPr>
          <w:rFonts w:ascii="Times New Roman" w:eastAsia="Times New Roman" w:hAnsi="Times New Roman" w:cs="Times New Roman"/>
          <w:sz w:val="28"/>
          <w:szCs w:val="28"/>
          <w:lang w:eastAsia="ru-RU"/>
        </w:rPr>
        <w:t xml:space="preserve">Общие требования к рекламе, закрепленные в статье 5 </w:t>
      </w:r>
      <w:r>
        <w:rPr>
          <w:rFonts w:ascii="Times New Roman" w:eastAsia="Times New Roman" w:hAnsi="Times New Roman" w:cs="Times New Roman"/>
          <w:sz w:val="28"/>
          <w:szCs w:val="28"/>
          <w:lang w:eastAsia="ru-RU"/>
        </w:rPr>
        <w:t>Закона о</w:t>
      </w:r>
      <w:r w:rsidRPr="00EB3B5E">
        <w:rPr>
          <w:rFonts w:ascii="Times New Roman" w:eastAsia="Times New Roman" w:hAnsi="Times New Roman" w:cs="Times New Roman"/>
          <w:sz w:val="28"/>
          <w:szCs w:val="28"/>
          <w:lang w:eastAsia="ru-RU"/>
        </w:rPr>
        <w:t xml:space="preserve"> рекламе, являются типичными правилами, которым должна соответствовать каждая реклама независимо от объектов рекламирования, видов рекламы, способов ее выражения и распространения. </w:t>
      </w:r>
    </w:p>
    <w:p w:rsidR="003F4A88" w:rsidRPr="003A4ACB" w:rsidRDefault="00927F41" w:rsidP="00452B8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w:t>
      </w:r>
      <w:r w:rsidR="003F4A88" w:rsidRPr="003A4ACB">
        <w:rPr>
          <w:rFonts w:ascii="Times New Roman" w:hAnsi="Times New Roman" w:cs="Times New Roman"/>
          <w:sz w:val="28"/>
          <w:szCs w:val="28"/>
        </w:rPr>
        <w:t xml:space="preserve"> рекламе часто встречается использование сравнительной характеристики объекта рекламирования с иными товарами, без объективно</w:t>
      </w:r>
      <w:r w:rsidR="00265A0F" w:rsidRPr="003A4ACB">
        <w:rPr>
          <w:rFonts w:ascii="Times New Roman" w:hAnsi="Times New Roman" w:cs="Times New Roman"/>
          <w:sz w:val="28"/>
          <w:szCs w:val="28"/>
        </w:rPr>
        <w:t>го</w:t>
      </w:r>
      <w:r w:rsidR="003F4A88" w:rsidRPr="003A4ACB">
        <w:rPr>
          <w:rFonts w:ascii="Times New Roman" w:hAnsi="Times New Roman" w:cs="Times New Roman"/>
          <w:sz w:val="28"/>
          <w:szCs w:val="28"/>
        </w:rPr>
        <w:t xml:space="preserve"> подтверждени</w:t>
      </w:r>
      <w:r w:rsidR="00265A0F" w:rsidRPr="003A4ACB">
        <w:rPr>
          <w:rFonts w:ascii="Times New Roman" w:hAnsi="Times New Roman" w:cs="Times New Roman"/>
          <w:sz w:val="28"/>
          <w:szCs w:val="28"/>
        </w:rPr>
        <w:t>я</w:t>
      </w:r>
      <w:r w:rsidR="003F4A88" w:rsidRPr="003A4ACB">
        <w:rPr>
          <w:rFonts w:ascii="Times New Roman" w:hAnsi="Times New Roman" w:cs="Times New Roman"/>
          <w:sz w:val="28"/>
          <w:szCs w:val="28"/>
        </w:rPr>
        <w:t xml:space="preserve"> (пункт 1 части 3 статьи 5 Закона о рекламе).</w:t>
      </w:r>
    </w:p>
    <w:p w:rsidR="003F4A88" w:rsidRDefault="003F4A88" w:rsidP="00452B89">
      <w:pPr>
        <w:pStyle w:val="ConsPlusNormal"/>
        <w:spacing w:line="276" w:lineRule="auto"/>
        <w:ind w:firstLine="709"/>
        <w:jc w:val="both"/>
        <w:rPr>
          <w:rFonts w:ascii="Times New Roman" w:hAnsi="Times New Roman" w:cs="Times New Roman"/>
          <w:sz w:val="28"/>
          <w:szCs w:val="28"/>
        </w:rPr>
      </w:pPr>
      <w:r w:rsidRPr="003F4A88">
        <w:rPr>
          <w:rFonts w:ascii="Times New Roman" w:hAnsi="Times New Roman" w:cs="Times New Roman"/>
          <w:sz w:val="28"/>
          <w:szCs w:val="28"/>
        </w:rPr>
        <w:t xml:space="preserve">Например, </w:t>
      </w:r>
      <w:r>
        <w:rPr>
          <w:rFonts w:ascii="Times New Roman" w:hAnsi="Times New Roman" w:cs="Times New Roman"/>
          <w:sz w:val="28"/>
          <w:szCs w:val="28"/>
        </w:rPr>
        <w:t xml:space="preserve">антимонопольным органом </w:t>
      </w:r>
      <w:r w:rsidR="005D0A42">
        <w:rPr>
          <w:rFonts w:ascii="Times New Roman" w:hAnsi="Times New Roman" w:cs="Times New Roman"/>
          <w:sz w:val="28"/>
          <w:szCs w:val="28"/>
        </w:rPr>
        <w:t>приняты решения</w:t>
      </w:r>
      <w:r w:rsidR="00452B89">
        <w:rPr>
          <w:rFonts w:ascii="Times New Roman" w:hAnsi="Times New Roman" w:cs="Times New Roman"/>
          <w:sz w:val="28"/>
          <w:szCs w:val="28"/>
        </w:rPr>
        <w:t xml:space="preserve"> </w:t>
      </w:r>
      <w:r w:rsidR="005D0A42">
        <w:rPr>
          <w:rFonts w:ascii="Times New Roman" w:hAnsi="Times New Roman" w:cs="Times New Roman"/>
          <w:sz w:val="28"/>
          <w:szCs w:val="28"/>
        </w:rPr>
        <w:t>по делу №</w:t>
      </w:r>
      <w:r w:rsidR="00C90687">
        <w:rPr>
          <w:rFonts w:ascii="Times New Roman" w:hAnsi="Times New Roman" w:cs="Times New Roman"/>
          <w:sz w:val="28"/>
          <w:szCs w:val="28"/>
        </w:rPr>
        <w:t>16</w:t>
      </w:r>
      <w:r w:rsidR="005D0A42">
        <w:rPr>
          <w:rFonts w:ascii="Times New Roman" w:hAnsi="Times New Roman" w:cs="Times New Roman"/>
          <w:sz w:val="28"/>
          <w:szCs w:val="28"/>
        </w:rPr>
        <w:t xml:space="preserve">-Р-18 в отношении </w:t>
      </w:r>
      <w:r w:rsidR="00C90687">
        <w:rPr>
          <w:rFonts w:ascii="Times New Roman" w:hAnsi="Times New Roman" w:cs="Times New Roman"/>
          <w:sz w:val="28"/>
          <w:szCs w:val="28"/>
        </w:rPr>
        <w:t>индивидуального предпринимателя</w:t>
      </w:r>
      <w:r w:rsidR="005D0A42">
        <w:rPr>
          <w:rFonts w:ascii="Times New Roman" w:hAnsi="Times New Roman" w:cs="Times New Roman"/>
          <w:sz w:val="28"/>
          <w:szCs w:val="28"/>
        </w:rPr>
        <w:t>, по делу №</w:t>
      </w:r>
      <w:r w:rsidR="00C90687">
        <w:rPr>
          <w:rFonts w:ascii="Times New Roman" w:hAnsi="Times New Roman" w:cs="Times New Roman"/>
          <w:sz w:val="28"/>
          <w:szCs w:val="28"/>
        </w:rPr>
        <w:t xml:space="preserve"> 27</w:t>
      </w:r>
      <w:r w:rsidR="005D0A42">
        <w:rPr>
          <w:rFonts w:ascii="Times New Roman" w:hAnsi="Times New Roman" w:cs="Times New Roman"/>
          <w:sz w:val="28"/>
          <w:szCs w:val="28"/>
        </w:rPr>
        <w:t xml:space="preserve">-Р-18 в отношении </w:t>
      </w:r>
      <w:r w:rsidR="00C90687">
        <w:rPr>
          <w:rFonts w:ascii="Times New Roman" w:hAnsi="Times New Roman" w:cs="Times New Roman"/>
          <w:sz w:val="28"/>
          <w:szCs w:val="28"/>
        </w:rPr>
        <w:t>физического лица</w:t>
      </w:r>
      <w:r w:rsidR="005D0A42">
        <w:rPr>
          <w:rFonts w:ascii="Times New Roman" w:hAnsi="Times New Roman" w:cs="Times New Roman"/>
          <w:sz w:val="28"/>
          <w:szCs w:val="28"/>
        </w:rPr>
        <w:t xml:space="preserve"> о признании </w:t>
      </w:r>
      <w:r w:rsidR="00DF300E">
        <w:rPr>
          <w:rFonts w:ascii="Times New Roman" w:hAnsi="Times New Roman" w:cs="Times New Roman"/>
          <w:sz w:val="28"/>
          <w:szCs w:val="28"/>
        </w:rPr>
        <w:t>недостоверной рекламы</w:t>
      </w:r>
      <w:r w:rsidR="005D0A42">
        <w:rPr>
          <w:rFonts w:ascii="Times New Roman" w:hAnsi="Times New Roman" w:cs="Times New Roman"/>
          <w:sz w:val="28"/>
          <w:szCs w:val="28"/>
        </w:rPr>
        <w:t>, распространенн</w:t>
      </w:r>
      <w:r w:rsidR="00DF300E">
        <w:rPr>
          <w:rFonts w:ascii="Times New Roman" w:hAnsi="Times New Roman" w:cs="Times New Roman"/>
          <w:sz w:val="28"/>
          <w:szCs w:val="28"/>
        </w:rPr>
        <w:t>ой</w:t>
      </w:r>
      <w:r w:rsidR="005D0A42">
        <w:rPr>
          <w:rFonts w:ascii="Times New Roman" w:hAnsi="Times New Roman" w:cs="Times New Roman"/>
          <w:sz w:val="28"/>
          <w:szCs w:val="28"/>
        </w:rPr>
        <w:t xml:space="preserve"> в </w:t>
      </w:r>
      <w:r w:rsidR="005D0A42" w:rsidRPr="0018380E">
        <w:rPr>
          <w:rFonts w:ascii="Times New Roman" w:hAnsi="Times New Roman" w:cs="Times New Roman"/>
          <w:sz w:val="28"/>
          <w:szCs w:val="28"/>
        </w:rPr>
        <w:t xml:space="preserve">нарушение требований </w:t>
      </w:r>
      <w:r w:rsidR="00DF300E">
        <w:rPr>
          <w:rFonts w:ascii="Times New Roman" w:hAnsi="Times New Roman" w:cs="Times New Roman"/>
          <w:sz w:val="28"/>
          <w:szCs w:val="28"/>
        </w:rPr>
        <w:t>пункта 1 части 3</w:t>
      </w:r>
      <w:r w:rsidR="005D0A42" w:rsidRPr="0018380E">
        <w:rPr>
          <w:rFonts w:ascii="Times New Roman" w:hAnsi="Times New Roman" w:cs="Times New Roman"/>
          <w:sz w:val="28"/>
          <w:szCs w:val="28"/>
        </w:rPr>
        <w:t xml:space="preserve"> статьи </w:t>
      </w:r>
      <w:r w:rsidR="002479EF">
        <w:rPr>
          <w:rFonts w:ascii="Times New Roman" w:hAnsi="Times New Roman" w:cs="Times New Roman"/>
          <w:sz w:val="28"/>
          <w:szCs w:val="28"/>
        </w:rPr>
        <w:t>5</w:t>
      </w:r>
      <w:r w:rsidR="005D0A42" w:rsidRPr="0018380E">
        <w:rPr>
          <w:rFonts w:ascii="Times New Roman" w:hAnsi="Times New Roman" w:cs="Times New Roman"/>
          <w:sz w:val="28"/>
          <w:szCs w:val="28"/>
        </w:rPr>
        <w:t xml:space="preserve"> Закона о рекламе</w:t>
      </w:r>
      <w:r w:rsidR="00DF300E">
        <w:rPr>
          <w:rFonts w:ascii="Times New Roman" w:hAnsi="Times New Roman" w:cs="Times New Roman"/>
          <w:sz w:val="28"/>
          <w:szCs w:val="28"/>
        </w:rPr>
        <w:t>.</w:t>
      </w:r>
    </w:p>
    <w:p w:rsidR="00DF300E" w:rsidRDefault="00DF300E" w:rsidP="00452B8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 в спорных рекламах используются выражения «сам</w:t>
      </w:r>
      <w:r w:rsidR="00C90687">
        <w:rPr>
          <w:rFonts w:ascii="Times New Roman" w:hAnsi="Times New Roman" w:cs="Times New Roman"/>
          <w:sz w:val="28"/>
          <w:szCs w:val="28"/>
        </w:rPr>
        <w:t>ые</w:t>
      </w:r>
      <w:r>
        <w:rPr>
          <w:rFonts w:ascii="Times New Roman" w:hAnsi="Times New Roman" w:cs="Times New Roman"/>
          <w:sz w:val="28"/>
          <w:szCs w:val="28"/>
        </w:rPr>
        <w:t xml:space="preserve"> низк</w:t>
      </w:r>
      <w:r w:rsidR="00C90687">
        <w:rPr>
          <w:rFonts w:ascii="Times New Roman" w:hAnsi="Times New Roman" w:cs="Times New Roman"/>
          <w:sz w:val="28"/>
          <w:szCs w:val="28"/>
        </w:rPr>
        <w:t>ие</w:t>
      </w:r>
      <w:r>
        <w:rPr>
          <w:rFonts w:ascii="Times New Roman" w:hAnsi="Times New Roman" w:cs="Times New Roman"/>
          <w:sz w:val="28"/>
          <w:szCs w:val="28"/>
        </w:rPr>
        <w:t xml:space="preserve"> цен</w:t>
      </w:r>
      <w:r w:rsidR="00C90687">
        <w:rPr>
          <w:rFonts w:ascii="Times New Roman" w:hAnsi="Times New Roman" w:cs="Times New Roman"/>
          <w:sz w:val="28"/>
          <w:szCs w:val="28"/>
        </w:rPr>
        <w:t>ы»</w:t>
      </w:r>
      <w:r>
        <w:rPr>
          <w:rFonts w:ascii="Times New Roman" w:hAnsi="Times New Roman" w:cs="Times New Roman"/>
          <w:sz w:val="28"/>
          <w:szCs w:val="28"/>
        </w:rPr>
        <w:t>.</w:t>
      </w:r>
    </w:p>
    <w:p w:rsidR="00DF300E" w:rsidRPr="00DF300E" w:rsidRDefault="00DF300E" w:rsidP="00452B89">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Pr="00DF300E">
        <w:rPr>
          <w:rFonts w:ascii="Times New Roman" w:hAnsi="Times New Roman" w:cs="Times New Roman"/>
          <w:sz w:val="28"/>
          <w:szCs w:val="28"/>
        </w:rPr>
        <w:t>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 В связи с этим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2479EF" w:rsidRDefault="00DF300E" w:rsidP="00452B89">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материал</w:t>
      </w:r>
      <w:r w:rsidR="00A01A0B">
        <w:rPr>
          <w:rFonts w:ascii="Times New Roman" w:hAnsi="Times New Roman" w:cs="Times New Roman"/>
          <w:sz w:val="28"/>
          <w:szCs w:val="28"/>
        </w:rPr>
        <w:t>ы</w:t>
      </w:r>
      <w:r>
        <w:rPr>
          <w:rFonts w:ascii="Times New Roman" w:hAnsi="Times New Roman" w:cs="Times New Roman"/>
          <w:sz w:val="28"/>
          <w:szCs w:val="28"/>
        </w:rPr>
        <w:t xml:space="preserve"> вышеуказанных дел </w:t>
      </w:r>
      <w:r w:rsidR="00A03C2C">
        <w:rPr>
          <w:rFonts w:ascii="Times New Roman" w:hAnsi="Times New Roman" w:cs="Times New Roman"/>
          <w:sz w:val="28"/>
          <w:szCs w:val="28"/>
        </w:rPr>
        <w:t>подтверждение такого сравнения</w:t>
      </w:r>
      <w:r w:rsidR="00A01A0B">
        <w:rPr>
          <w:rFonts w:ascii="Times New Roman" w:hAnsi="Times New Roman" w:cs="Times New Roman"/>
          <w:sz w:val="28"/>
          <w:szCs w:val="28"/>
        </w:rPr>
        <w:t xml:space="preserve"> представлено не было</w:t>
      </w:r>
      <w:r w:rsidR="00705346">
        <w:rPr>
          <w:rFonts w:ascii="Times New Roman" w:hAnsi="Times New Roman" w:cs="Times New Roman"/>
          <w:sz w:val="28"/>
          <w:szCs w:val="28"/>
        </w:rPr>
        <w:t>.</w:t>
      </w:r>
    </w:p>
    <w:p w:rsidR="00A03C2C" w:rsidRDefault="00A03C2C" w:rsidP="00452B89">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рассмотрения дел нарушение было устранено.</w:t>
      </w:r>
    </w:p>
    <w:p w:rsidR="00A10E83" w:rsidRDefault="00A10E83" w:rsidP="00452B89">
      <w:pPr>
        <w:pStyle w:val="ConsPlusNormal"/>
        <w:spacing w:line="276" w:lineRule="auto"/>
        <w:ind w:firstLine="709"/>
        <w:contextualSpacing/>
        <w:jc w:val="both"/>
        <w:rPr>
          <w:rFonts w:ascii="Times New Roman" w:hAnsi="Times New Roman" w:cs="Times New Roman"/>
          <w:sz w:val="28"/>
          <w:szCs w:val="28"/>
        </w:rPr>
      </w:pPr>
    </w:p>
    <w:p w:rsidR="00EB3B5E" w:rsidRDefault="0087422D" w:rsidP="00452B89">
      <w:pPr>
        <w:spacing w:after="0" w:line="276" w:lineRule="auto"/>
        <w:ind w:firstLine="709"/>
        <w:contextualSpacing/>
        <w:jc w:val="both"/>
        <w:rPr>
          <w:rFonts w:ascii="Times New Roman" w:hAnsi="Times New Roman" w:cs="Times New Roman"/>
          <w:sz w:val="28"/>
          <w:szCs w:val="28"/>
        </w:rPr>
      </w:pPr>
      <w:r w:rsidRPr="003A4ACB">
        <w:rPr>
          <w:rFonts w:ascii="Times New Roman" w:hAnsi="Times New Roman" w:cs="Times New Roman"/>
          <w:sz w:val="28"/>
          <w:szCs w:val="28"/>
        </w:rPr>
        <w:lastRenderedPageBreak/>
        <w:t xml:space="preserve">Также </w:t>
      </w:r>
      <w:r w:rsidR="00EB3B5E" w:rsidRPr="003A4ACB">
        <w:rPr>
          <w:rFonts w:ascii="Times New Roman" w:hAnsi="Times New Roman" w:cs="Times New Roman"/>
          <w:sz w:val="28"/>
          <w:szCs w:val="28"/>
        </w:rPr>
        <w:t xml:space="preserve">допускаются нарушения </w:t>
      </w:r>
      <w:r w:rsidR="00A03C2C">
        <w:rPr>
          <w:rFonts w:ascii="Times New Roman" w:hAnsi="Times New Roman" w:cs="Times New Roman"/>
          <w:sz w:val="28"/>
          <w:szCs w:val="28"/>
        </w:rPr>
        <w:t xml:space="preserve">Закона о рекламе при </w:t>
      </w:r>
      <w:r w:rsidR="00EB3B5E" w:rsidRPr="003A4ACB">
        <w:rPr>
          <w:rFonts w:ascii="Times New Roman" w:hAnsi="Times New Roman" w:cs="Times New Roman"/>
          <w:sz w:val="28"/>
          <w:szCs w:val="28"/>
        </w:rPr>
        <w:t>реклам</w:t>
      </w:r>
      <w:r w:rsidR="00A03C2C">
        <w:rPr>
          <w:rFonts w:ascii="Times New Roman" w:hAnsi="Times New Roman" w:cs="Times New Roman"/>
          <w:sz w:val="28"/>
          <w:szCs w:val="28"/>
        </w:rPr>
        <w:t xml:space="preserve">ировании </w:t>
      </w:r>
      <w:r w:rsidR="00EB3B5E" w:rsidRPr="003A4ACB">
        <w:rPr>
          <w:rFonts w:ascii="Times New Roman" w:hAnsi="Times New Roman" w:cs="Times New Roman"/>
          <w:sz w:val="28"/>
          <w:szCs w:val="28"/>
        </w:rPr>
        <w:t>медицинских услуг</w:t>
      </w:r>
      <w:r w:rsidR="00440FCF">
        <w:rPr>
          <w:rFonts w:ascii="Times New Roman" w:hAnsi="Times New Roman" w:cs="Times New Roman"/>
          <w:sz w:val="28"/>
          <w:szCs w:val="28"/>
        </w:rPr>
        <w:t xml:space="preserve"> и медицинских изделий</w:t>
      </w:r>
      <w:r w:rsidR="00EB3B5E" w:rsidRPr="003A4ACB">
        <w:rPr>
          <w:rFonts w:ascii="Times New Roman" w:hAnsi="Times New Roman" w:cs="Times New Roman"/>
          <w:sz w:val="28"/>
          <w:szCs w:val="28"/>
        </w:rPr>
        <w:t xml:space="preserve"> (часть 7 статьи 24 Закона о рекламе).</w:t>
      </w:r>
    </w:p>
    <w:p w:rsidR="00440FCF" w:rsidRPr="003A4ACB" w:rsidRDefault="00440FCF" w:rsidP="00440FCF">
      <w:pPr>
        <w:autoSpaceDE w:val="0"/>
        <w:autoSpaceDN w:val="0"/>
        <w:adjustRightInd w:val="0"/>
        <w:spacing w:after="0" w:line="276"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соответствии с</w:t>
      </w:r>
      <w:r w:rsidRPr="00440FCF">
        <w:rPr>
          <w:rFonts w:ascii="Times New Roman" w:eastAsia="Times New Roman" w:hAnsi="Times New Roman" w:cs="Times New Roman"/>
          <w:sz w:val="28"/>
          <w:szCs w:val="28"/>
          <w:lang w:eastAsia="ru-RU"/>
        </w:rPr>
        <w:t xml:space="preserve"> част</w:t>
      </w:r>
      <w:r>
        <w:rPr>
          <w:rFonts w:ascii="Times New Roman" w:eastAsia="Times New Roman" w:hAnsi="Times New Roman" w:cs="Times New Roman"/>
          <w:sz w:val="28"/>
          <w:szCs w:val="28"/>
          <w:lang w:eastAsia="ru-RU"/>
        </w:rPr>
        <w:t>ью</w:t>
      </w:r>
      <w:r w:rsidRPr="00440FCF">
        <w:rPr>
          <w:rFonts w:ascii="Times New Roman" w:eastAsia="Times New Roman" w:hAnsi="Times New Roman" w:cs="Times New Roman"/>
          <w:sz w:val="28"/>
          <w:szCs w:val="28"/>
          <w:lang w:eastAsia="ru-RU"/>
        </w:rPr>
        <w:t xml:space="preserve"> 7 статьи 24 Закона о рекламе реклама лекарственных препаратов, </w:t>
      </w:r>
      <w:r w:rsidRPr="00440FCF">
        <w:rPr>
          <w:rFonts w:ascii="Times New Roman" w:eastAsia="Times New Roman" w:hAnsi="Times New Roman" w:cs="Times New Roman"/>
          <w:color w:val="000000"/>
          <w:sz w:val="28"/>
          <w:szCs w:val="28"/>
          <w:lang w:eastAsia="ru-RU"/>
        </w:rPr>
        <w:t>медицинских услуг, в то</w:t>
      </w:r>
      <w:r w:rsidRPr="00440FCF">
        <w:rPr>
          <w:rFonts w:ascii="Times New Roman" w:eastAsia="Times New Roman" w:hAnsi="Times New Roman" w:cs="Times New Roman"/>
          <w:sz w:val="28"/>
          <w:szCs w:val="28"/>
          <w:lang w:eastAsia="ru-RU"/>
        </w:rPr>
        <w:t xml:space="preserve">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w:t>
      </w:r>
    </w:p>
    <w:p w:rsidR="00EB3B5E" w:rsidRDefault="00440FCF" w:rsidP="00452B89">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w:t>
      </w:r>
      <w:r w:rsidR="00200253">
        <w:rPr>
          <w:rFonts w:ascii="Times New Roman" w:hAnsi="Times New Roman" w:cs="Times New Roman"/>
          <w:sz w:val="28"/>
          <w:szCs w:val="28"/>
        </w:rPr>
        <w:t>нтимонопольным органом</w:t>
      </w:r>
      <w:r w:rsidR="00EB3B5E" w:rsidRPr="00117053">
        <w:rPr>
          <w:rFonts w:ascii="Times New Roman" w:hAnsi="Times New Roman" w:cs="Times New Roman"/>
          <w:sz w:val="28"/>
          <w:szCs w:val="28"/>
        </w:rPr>
        <w:t xml:space="preserve"> принят</w:t>
      </w:r>
      <w:r w:rsidR="000D4323">
        <w:rPr>
          <w:rFonts w:ascii="Times New Roman" w:hAnsi="Times New Roman" w:cs="Times New Roman"/>
          <w:sz w:val="28"/>
          <w:szCs w:val="28"/>
        </w:rPr>
        <w:t>ы</w:t>
      </w:r>
      <w:r w:rsidR="00EB3B5E" w:rsidRPr="00117053">
        <w:rPr>
          <w:rFonts w:ascii="Times New Roman" w:hAnsi="Times New Roman" w:cs="Times New Roman"/>
          <w:sz w:val="28"/>
          <w:szCs w:val="28"/>
        </w:rPr>
        <w:t xml:space="preserve"> решени</w:t>
      </w:r>
      <w:r w:rsidR="000D4323">
        <w:rPr>
          <w:rFonts w:ascii="Times New Roman" w:hAnsi="Times New Roman" w:cs="Times New Roman"/>
          <w:sz w:val="28"/>
          <w:szCs w:val="28"/>
        </w:rPr>
        <w:t>я</w:t>
      </w:r>
      <w:r w:rsidR="00EB3B5E" w:rsidRPr="00117053">
        <w:rPr>
          <w:rFonts w:ascii="Times New Roman" w:hAnsi="Times New Roman" w:cs="Times New Roman"/>
          <w:sz w:val="28"/>
          <w:szCs w:val="28"/>
        </w:rPr>
        <w:t xml:space="preserve"> по делу</w:t>
      </w:r>
      <w:r w:rsidR="000D4323">
        <w:rPr>
          <w:rFonts w:ascii="Times New Roman" w:hAnsi="Times New Roman" w:cs="Times New Roman"/>
          <w:sz w:val="28"/>
          <w:szCs w:val="28"/>
        </w:rPr>
        <w:t xml:space="preserve"> №</w:t>
      </w:r>
      <w:r w:rsidR="001A03A7">
        <w:rPr>
          <w:rFonts w:ascii="Times New Roman" w:hAnsi="Times New Roman" w:cs="Times New Roman"/>
          <w:sz w:val="28"/>
          <w:szCs w:val="28"/>
        </w:rPr>
        <w:t>17</w:t>
      </w:r>
      <w:r w:rsidR="000D4323">
        <w:rPr>
          <w:rFonts w:ascii="Times New Roman" w:hAnsi="Times New Roman" w:cs="Times New Roman"/>
          <w:sz w:val="28"/>
          <w:szCs w:val="28"/>
        </w:rPr>
        <w:t>-Р-1</w:t>
      </w:r>
      <w:r w:rsidR="001A03A7">
        <w:rPr>
          <w:rFonts w:ascii="Times New Roman" w:hAnsi="Times New Roman" w:cs="Times New Roman"/>
          <w:sz w:val="28"/>
          <w:szCs w:val="28"/>
        </w:rPr>
        <w:t>8</w:t>
      </w:r>
      <w:r w:rsidR="000D4323">
        <w:rPr>
          <w:rFonts w:ascii="Times New Roman" w:hAnsi="Times New Roman" w:cs="Times New Roman"/>
          <w:sz w:val="28"/>
          <w:szCs w:val="28"/>
        </w:rPr>
        <w:t xml:space="preserve">, </w:t>
      </w:r>
      <w:r w:rsidR="000D4323" w:rsidRPr="00117053">
        <w:rPr>
          <w:rFonts w:ascii="Times New Roman" w:hAnsi="Times New Roman" w:cs="Times New Roman"/>
          <w:sz w:val="28"/>
          <w:szCs w:val="28"/>
        </w:rPr>
        <w:t xml:space="preserve">возбужденное в отношении </w:t>
      </w:r>
      <w:r w:rsidR="000D4323">
        <w:rPr>
          <w:rFonts w:ascii="Times New Roman" w:hAnsi="Times New Roman" w:cs="Times New Roman"/>
          <w:sz w:val="28"/>
          <w:szCs w:val="28"/>
        </w:rPr>
        <w:t>ООО</w:t>
      </w:r>
      <w:r w:rsidR="001A03A7">
        <w:rPr>
          <w:rFonts w:ascii="Times New Roman" w:hAnsi="Times New Roman" w:cs="Times New Roman"/>
          <w:sz w:val="28"/>
          <w:szCs w:val="28"/>
        </w:rPr>
        <w:t xml:space="preserve"> МЦ</w:t>
      </w:r>
      <w:r w:rsidR="000D4323">
        <w:rPr>
          <w:rFonts w:ascii="Times New Roman" w:hAnsi="Times New Roman" w:cs="Times New Roman"/>
          <w:sz w:val="28"/>
          <w:szCs w:val="28"/>
        </w:rPr>
        <w:t xml:space="preserve"> «</w:t>
      </w:r>
      <w:r w:rsidR="001A03A7">
        <w:rPr>
          <w:rFonts w:ascii="Times New Roman" w:hAnsi="Times New Roman" w:cs="Times New Roman"/>
          <w:sz w:val="28"/>
          <w:szCs w:val="28"/>
        </w:rPr>
        <w:t>Виринея</w:t>
      </w:r>
      <w:r w:rsidR="000D4323">
        <w:rPr>
          <w:rFonts w:ascii="Times New Roman" w:hAnsi="Times New Roman" w:cs="Times New Roman"/>
          <w:sz w:val="28"/>
          <w:szCs w:val="28"/>
        </w:rPr>
        <w:t>» и по делу</w:t>
      </w:r>
      <w:r w:rsidR="00EB3B5E" w:rsidRPr="00117053">
        <w:rPr>
          <w:rFonts w:ascii="Times New Roman" w:hAnsi="Times New Roman" w:cs="Times New Roman"/>
          <w:sz w:val="28"/>
          <w:szCs w:val="28"/>
        </w:rPr>
        <w:t xml:space="preserve"> </w:t>
      </w:r>
      <w:r w:rsidR="0087422D">
        <w:rPr>
          <w:rFonts w:ascii="Times New Roman" w:hAnsi="Times New Roman" w:cs="Times New Roman"/>
          <w:sz w:val="28"/>
          <w:szCs w:val="28"/>
        </w:rPr>
        <w:t>№</w:t>
      </w:r>
      <w:r w:rsidR="001A03A7">
        <w:rPr>
          <w:rFonts w:ascii="Times New Roman" w:hAnsi="Times New Roman" w:cs="Times New Roman"/>
          <w:sz w:val="28"/>
          <w:szCs w:val="28"/>
        </w:rPr>
        <w:t>20</w:t>
      </w:r>
      <w:r w:rsidR="00EB3B5E" w:rsidRPr="00117053">
        <w:rPr>
          <w:rFonts w:ascii="Times New Roman" w:hAnsi="Times New Roman" w:cs="Times New Roman"/>
          <w:sz w:val="28"/>
          <w:szCs w:val="28"/>
        </w:rPr>
        <w:t>-Р-1</w:t>
      </w:r>
      <w:r w:rsidR="0087422D">
        <w:rPr>
          <w:rFonts w:ascii="Times New Roman" w:hAnsi="Times New Roman" w:cs="Times New Roman"/>
          <w:sz w:val="28"/>
          <w:szCs w:val="28"/>
        </w:rPr>
        <w:t>8</w:t>
      </w:r>
      <w:r w:rsidR="00EB3B5E" w:rsidRPr="00117053">
        <w:rPr>
          <w:rFonts w:ascii="Times New Roman" w:hAnsi="Times New Roman" w:cs="Times New Roman"/>
          <w:sz w:val="28"/>
          <w:szCs w:val="28"/>
        </w:rPr>
        <w:t xml:space="preserve">, возбужденное в отношении </w:t>
      </w:r>
      <w:r w:rsidR="001A03A7">
        <w:rPr>
          <w:rFonts w:ascii="Times New Roman" w:hAnsi="Times New Roman" w:cs="Times New Roman"/>
          <w:sz w:val="28"/>
          <w:szCs w:val="28"/>
        </w:rPr>
        <w:t>физических лиц</w:t>
      </w:r>
      <w:r w:rsidR="00EB3B5E">
        <w:rPr>
          <w:rFonts w:ascii="Times New Roman" w:hAnsi="Times New Roman" w:cs="Times New Roman"/>
          <w:sz w:val="28"/>
          <w:szCs w:val="28"/>
        </w:rPr>
        <w:t>,</w:t>
      </w:r>
      <w:r w:rsidR="001A03A7">
        <w:rPr>
          <w:rFonts w:ascii="Times New Roman" w:hAnsi="Times New Roman" w:cs="Times New Roman"/>
          <w:sz w:val="28"/>
          <w:szCs w:val="28"/>
        </w:rPr>
        <w:t xml:space="preserve"> в настоящее время рассмотривается дело № 2-Р-19 в отношении газеты «Ширинский вестник» и ООО МЦ «Виринея» </w:t>
      </w:r>
      <w:r w:rsidR="00EB3B5E">
        <w:rPr>
          <w:rFonts w:ascii="Times New Roman" w:hAnsi="Times New Roman" w:cs="Times New Roman"/>
          <w:sz w:val="28"/>
          <w:szCs w:val="28"/>
        </w:rPr>
        <w:t xml:space="preserve">о признании </w:t>
      </w:r>
      <w:r w:rsidR="0087422D">
        <w:rPr>
          <w:rFonts w:ascii="Times New Roman" w:hAnsi="Times New Roman" w:cs="Times New Roman"/>
          <w:sz w:val="28"/>
          <w:szCs w:val="28"/>
        </w:rPr>
        <w:t>ненадлежащей рекламы</w:t>
      </w:r>
      <w:r w:rsidR="00EB3B5E">
        <w:rPr>
          <w:rFonts w:ascii="Times New Roman" w:hAnsi="Times New Roman" w:cs="Times New Roman"/>
          <w:sz w:val="28"/>
          <w:szCs w:val="28"/>
        </w:rPr>
        <w:t xml:space="preserve"> медицинских услуг, распространенн</w:t>
      </w:r>
      <w:r w:rsidR="0087422D">
        <w:rPr>
          <w:rFonts w:ascii="Times New Roman" w:hAnsi="Times New Roman" w:cs="Times New Roman"/>
          <w:sz w:val="28"/>
          <w:szCs w:val="28"/>
        </w:rPr>
        <w:t>ой</w:t>
      </w:r>
      <w:r w:rsidR="00EB3B5E">
        <w:rPr>
          <w:rFonts w:ascii="Times New Roman" w:hAnsi="Times New Roman" w:cs="Times New Roman"/>
          <w:sz w:val="28"/>
          <w:szCs w:val="28"/>
        </w:rPr>
        <w:t xml:space="preserve"> в </w:t>
      </w:r>
      <w:r w:rsidR="00EB3B5E" w:rsidRPr="0018380E">
        <w:rPr>
          <w:rFonts w:ascii="Times New Roman" w:hAnsi="Times New Roman" w:cs="Times New Roman"/>
          <w:sz w:val="28"/>
          <w:szCs w:val="28"/>
        </w:rPr>
        <w:t xml:space="preserve">нарушение требований части 7 статьи 24 Закона о рекламе без </w:t>
      </w:r>
      <w:r w:rsidR="00EB3B5E" w:rsidRPr="0018380E">
        <w:rPr>
          <w:rFonts w:ascii="Times New Roman" w:hAnsi="Times New Roman" w:cs="Times New Roman"/>
          <w:color w:val="000000"/>
          <w:sz w:val="28"/>
          <w:szCs w:val="28"/>
        </w:rPr>
        <w:t>сопровождения предупреждений о наличии противопоказаний к их применению и использованию, необходимости ознакомления с инструкцией по применению или получения</w:t>
      </w:r>
      <w:r w:rsidR="00EB3B5E">
        <w:rPr>
          <w:rFonts w:ascii="Times New Roman" w:hAnsi="Times New Roman" w:cs="Times New Roman"/>
          <w:color w:val="000000"/>
          <w:sz w:val="28"/>
          <w:szCs w:val="28"/>
        </w:rPr>
        <w:t xml:space="preserve"> консультации специалистов.</w:t>
      </w:r>
    </w:p>
    <w:p w:rsidR="000D4323" w:rsidRDefault="000D4323" w:rsidP="00452B8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 нарушение рекламного законодательства ООО</w:t>
      </w:r>
      <w:r w:rsidR="001A03A7">
        <w:rPr>
          <w:rFonts w:ascii="Times New Roman" w:hAnsi="Times New Roman" w:cs="Times New Roman"/>
          <w:sz w:val="28"/>
          <w:szCs w:val="28"/>
        </w:rPr>
        <w:t xml:space="preserve"> МЦ</w:t>
      </w:r>
      <w:r>
        <w:rPr>
          <w:rFonts w:ascii="Times New Roman" w:hAnsi="Times New Roman" w:cs="Times New Roman"/>
          <w:sz w:val="28"/>
          <w:szCs w:val="28"/>
        </w:rPr>
        <w:t xml:space="preserve"> «</w:t>
      </w:r>
      <w:r w:rsidR="001A03A7">
        <w:rPr>
          <w:rFonts w:ascii="Times New Roman" w:hAnsi="Times New Roman" w:cs="Times New Roman"/>
          <w:sz w:val="28"/>
          <w:szCs w:val="28"/>
        </w:rPr>
        <w:t>Виринея</w:t>
      </w:r>
      <w:r>
        <w:rPr>
          <w:rFonts w:ascii="Times New Roman" w:hAnsi="Times New Roman" w:cs="Times New Roman"/>
          <w:sz w:val="28"/>
          <w:szCs w:val="28"/>
        </w:rPr>
        <w:t>»</w:t>
      </w:r>
      <w:r w:rsidR="00A26570">
        <w:rPr>
          <w:rFonts w:ascii="Times New Roman" w:hAnsi="Times New Roman" w:cs="Times New Roman"/>
          <w:sz w:val="28"/>
          <w:szCs w:val="28"/>
        </w:rPr>
        <w:t xml:space="preserve"> и </w:t>
      </w:r>
      <w:r>
        <w:rPr>
          <w:rFonts w:ascii="Times New Roman" w:hAnsi="Times New Roman" w:cs="Times New Roman"/>
          <w:sz w:val="28"/>
          <w:szCs w:val="28"/>
        </w:rPr>
        <w:t xml:space="preserve">  должностное лицо ООО </w:t>
      </w:r>
      <w:r w:rsidR="001A03A7">
        <w:rPr>
          <w:rFonts w:ascii="Times New Roman" w:hAnsi="Times New Roman" w:cs="Times New Roman"/>
          <w:sz w:val="28"/>
          <w:szCs w:val="28"/>
        </w:rPr>
        <w:t xml:space="preserve">МЦ </w:t>
      </w:r>
      <w:r>
        <w:rPr>
          <w:rFonts w:ascii="Times New Roman" w:hAnsi="Times New Roman" w:cs="Times New Roman"/>
          <w:sz w:val="28"/>
          <w:szCs w:val="28"/>
        </w:rPr>
        <w:t>«</w:t>
      </w:r>
      <w:r w:rsidR="001A03A7">
        <w:rPr>
          <w:rFonts w:ascii="Times New Roman" w:hAnsi="Times New Roman" w:cs="Times New Roman"/>
          <w:sz w:val="28"/>
          <w:szCs w:val="28"/>
        </w:rPr>
        <w:t>Виринея</w:t>
      </w:r>
      <w:r>
        <w:rPr>
          <w:rFonts w:ascii="Times New Roman" w:hAnsi="Times New Roman" w:cs="Times New Roman"/>
          <w:sz w:val="28"/>
          <w:szCs w:val="28"/>
        </w:rPr>
        <w:t>»</w:t>
      </w:r>
      <w:r w:rsidR="001A03A7">
        <w:rPr>
          <w:rFonts w:ascii="Times New Roman" w:hAnsi="Times New Roman" w:cs="Times New Roman"/>
          <w:sz w:val="28"/>
          <w:szCs w:val="28"/>
        </w:rPr>
        <w:t>, а также физические лица</w:t>
      </w:r>
      <w:r>
        <w:rPr>
          <w:rFonts w:ascii="Times New Roman" w:hAnsi="Times New Roman" w:cs="Times New Roman"/>
          <w:sz w:val="28"/>
          <w:szCs w:val="28"/>
        </w:rPr>
        <w:t xml:space="preserve"> привлечен</w:t>
      </w:r>
      <w:r w:rsidR="00A26570">
        <w:rPr>
          <w:rFonts w:ascii="Times New Roman" w:hAnsi="Times New Roman" w:cs="Times New Roman"/>
          <w:sz w:val="28"/>
          <w:szCs w:val="28"/>
        </w:rPr>
        <w:t>ы</w:t>
      </w:r>
      <w:r>
        <w:rPr>
          <w:rFonts w:ascii="Times New Roman" w:hAnsi="Times New Roman" w:cs="Times New Roman"/>
          <w:sz w:val="28"/>
          <w:szCs w:val="28"/>
        </w:rPr>
        <w:t xml:space="preserve"> к административной ответственности по части </w:t>
      </w:r>
      <w:r w:rsidR="001A03A7">
        <w:rPr>
          <w:rFonts w:ascii="Times New Roman" w:hAnsi="Times New Roman" w:cs="Times New Roman"/>
          <w:sz w:val="28"/>
          <w:szCs w:val="28"/>
        </w:rPr>
        <w:t>5</w:t>
      </w:r>
      <w:r>
        <w:rPr>
          <w:rFonts w:ascii="Times New Roman" w:hAnsi="Times New Roman" w:cs="Times New Roman"/>
          <w:sz w:val="28"/>
          <w:szCs w:val="28"/>
        </w:rPr>
        <w:t xml:space="preserve"> статьи 14.3 КоАП РФ</w:t>
      </w:r>
      <w:r w:rsidR="00A26570">
        <w:rPr>
          <w:rFonts w:ascii="Times New Roman" w:hAnsi="Times New Roman" w:cs="Times New Roman"/>
          <w:sz w:val="28"/>
          <w:szCs w:val="28"/>
        </w:rPr>
        <w:t>.</w:t>
      </w:r>
    </w:p>
    <w:p w:rsidR="00C90687" w:rsidRDefault="00C90687" w:rsidP="00452B89">
      <w:pPr>
        <w:pStyle w:val="a5"/>
        <w:spacing w:before="0" w:beforeAutospacing="0" w:after="0" w:line="276" w:lineRule="auto"/>
        <w:ind w:firstLine="709"/>
        <w:jc w:val="both"/>
        <w:rPr>
          <w:rFonts w:eastAsiaTheme="minorHAnsi"/>
          <w:sz w:val="28"/>
          <w:szCs w:val="28"/>
        </w:rPr>
      </w:pPr>
    </w:p>
    <w:p w:rsidR="001A03A7" w:rsidRDefault="001A03A7" w:rsidP="00452B89">
      <w:pPr>
        <w:pStyle w:val="a5"/>
        <w:spacing w:before="0" w:beforeAutospacing="0" w:after="0" w:line="276" w:lineRule="auto"/>
        <w:ind w:firstLine="709"/>
        <w:jc w:val="both"/>
        <w:rPr>
          <w:rFonts w:eastAsiaTheme="minorHAnsi"/>
          <w:sz w:val="28"/>
          <w:szCs w:val="28"/>
        </w:rPr>
      </w:pPr>
      <w:r>
        <w:rPr>
          <w:rFonts w:eastAsiaTheme="minorHAnsi"/>
          <w:sz w:val="28"/>
          <w:szCs w:val="28"/>
        </w:rPr>
        <w:t>Необходимо отметить</w:t>
      </w:r>
      <w:r w:rsidR="00200253">
        <w:rPr>
          <w:rFonts w:eastAsiaTheme="minorHAnsi"/>
          <w:sz w:val="28"/>
          <w:szCs w:val="28"/>
        </w:rPr>
        <w:t xml:space="preserve"> что</w:t>
      </w:r>
      <w:r>
        <w:rPr>
          <w:rFonts w:eastAsiaTheme="minorHAnsi"/>
          <w:sz w:val="28"/>
          <w:szCs w:val="28"/>
        </w:rPr>
        <w:t>, на сегодняшний день уделяется пов</w:t>
      </w:r>
      <w:r w:rsidR="00A01A0B">
        <w:rPr>
          <w:rFonts w:eastAsiaTheme="minorHAnsi"/>
          <w:sz w:val="28"/>
          <w:szCs w:val="28"/>
        </w:rPr>
        <w:t>ы</w:t>
      </w:r>
      <w:r>
        <w:rPr>
          <w:rFonts w:eastAsiaTheme="minorHAnsi"/>
          <w:sz w:val="28"/>
          <w:szCs w:val="28"/>
        </w:rPr>
        <w:t xml:space="preserve">шенное внимание </w:t>
      </w:r>
      <w:r w:rsidR="00702799">
        <w:rPr>
          <w:rFonts w:eastAsiaTheme="minorHAnsi"/>
          <w:sz w:val="28"/>
          <w:szCs w:val="28"/>
        </w:rPr>
        <w:t xml:space="preserve">к рекламе о проведении зрелищных мероприятиях. </w:t>
      </w:r>
    </w:p>
    <w:p w:rsidR="00702799" w:rsidRPr="00702799" w:rsidRDefault="00702799" w:rsidP="00702799">
      <w:pPr>
        <w:autoSpaceDE w:val="0"/>
        <w:autoSpaceDN w:val="0"/>
        <w:adjustRightInd w:val="0"/>
        <w:spacing w:after="0" w:line="240" w:lineRule="auto"/>
        <w:ind w:firstLine="709"/>
        <w:jc w:val="both"/>
        <w:rPr>
          <w:rFonts w:ascii="Times New Roman" w:hAnsi="Times New Roman" w:cs="Times New Roman"/>
          <w:sz w:val="28"/>
          <w:szCs w:val="28"/>
        </w:rPr>
      </w:pPr>
      <w:r w:rsidRPr="00702799">
        <w:rPr>
          <w:rFonts w:ascii="Times New Roman" w:hAnsi="Times New Roman" w:cs="Times New Roman"/>
          <w:sz w:val="28"/>
          <w:szCs w:val="28"/>
        </w:rPr>
        <w:t xml:space="preserve">Так, согласно части 10.1 статьи 5 Закона о рекламе не допускается размещение рекламы информационной продукции, подлежащей классификации в соответствии с требованиями Федерального </w:t>
      </w:r>
      <w:hyperlink r:id="rId8" w:history="1">
        <w:r w:rsidRPr="00702799">
          <w:rPr>
            <w:rFonts w:ascii="Times New Roman" w:hAnsi="Times New Roman" w:cs="Times New Roman"/>
            <w:color w:val="0000FF"/>
            <w:sz w:val="28"/>
            <w:szCs w:val="28"/>
          </w:rPr>
          <w:t>закона</w:t>
        </w:r>
      </w:hyperlink>
      <w:r w:rsidRPr="00702799">
        <w:rPr>
          <w:rFonts w:ascii="Times New Roman" w:hAnsi="Times New Roman" w:cs="Times New Roman"/>
          <w:sz w:val="28"/>
          <w:szCs w:val="28"/>
        </w:rPr>
        <w:t xml:space="preserve"> от 29 декабря 2010 года № 436-ФЗ «О защите детей от информации, причиняющей вред их здоровью и развитию», без указания </w:t>
      </w:r>
      <w:hyperlink r:id="rId9" w:history="1">
        <w:r w:rsidRPr="00702799">
          <w:rPr>
            <w:rFonts w:ascii="Times New Roman" w:hAnsi="Times New Roman" w:cs="Times New Roman"/>
            <w:color w:val="0000FF"/>
            <w:sz w:val="28"/>
            <w:szCs w:val="28"/>
          </w:rPr>
          <w:t>категории</w:t>
        </w:r>
      </w:hyperlink>
      <w:r w:rsidRPr="00702799">
        <w:rPr>
          <w:rFonts w:ascii="Times New Roman" w:hAnsi="Times New Roman" w:cs="Times New Roman"/>
          <w:sz w:val="28"/>
          <w:szCs w:val="28"/>
        </w:rPr>
        <w:t xml:space="preserve"> данной информационной продукции.</w:t>
      </w:r>
    </w:p>
    <w:p w:rsidR="00702799" w:rsidRPr="00702799" w:rsidRDefault="00702799" w:rsidP="00200253">
      <w:pPr>
        <w:spacing w:after="0" w:line="276" w:lineRule="auto"/>
        <w:ind w:firstLine="709"/>
        <w:jc w:val="both"/>
        <w:rPr>
          <w:rFonts w:ascii="Times New Roman" w:eastAsia="Times New Roman" w:hAnsi="Times New Roman" w:cs="Times New Roman"/>
          <w:sz w:val="28"/>
          <w:szCs w:val="28"/>
          <w:lang w:eastAsia="ru-RU"/>
        </w:rPr>
      </w:pPr>
      <w:r w:rsidRPr="00702799">
        <w:rPr>
          <w:rFonts w:ascii="Times New Roman" w:eastAsia="Times New Roman" w:hAnsi="Times New Roman" w:cs="Times New Roman"/>
          <w:sz w:val="28"/>
          <w:szCs w:val="28"/>
          <w:lang w:eastAsia="ru-RU"/>
        </w:rPr>
        <w:t xml:space="preserve">Информационная продукция подразделяется на категории и </w:t>
      </w:r>
      <w:r w:rsidR="00200253" w:rsidRPr="00702799">
        <w:rPr>
          <w:rFonts w:ascii="Times New Roman" w:eastAsia="Times New Roman" w:hAnsi="Times New Roman" w:cs="Times New Roman"/>
          <w:sz w:val="28"/>
          <w:szCs w:val="28"/>
          <w:lang w:eastAsia="ru-RU"/>
        </w:rPr>
        <w:t>обозначается</w:t>
      </w:r>
      <w:r w:rsidRPr="00702799">
        <w:rPr>
          <w:rFonts w:ascii="Times New Roman" w:eastAsia="Times New Roman" w:hAnsi="Times New Roman" w:cs="Times New Roman"/>
          <w:sz w:val="28"/>
          <w:szCs w:val="28"/>
          <w:lang w:eastAsia="ru-RU"/>
        </w:rPr>
        <w:t xml:space="preserve"> соответствующим знаком информационной продукции и (или) текстовым предупреждением об ограничении распространения информационной продукции среди детей:</w:t>
      </w:r>
    </w:p>
    <w:p w:rsidR="00702799" w:rsidRPr="00702799" w:rsidRDefault="00702799" w:rsidP="00702799">
      <w:pPr>
        <w:spacing w:after="0" w:line="276" w:lineRule="auto"/>
        <w:ind w:firstLine="709"/>
        <w:rPr>
          <w:rFonts w:ascii="Times New Roman" w:eastAsia="Times New Roman" w:hAnsi="Times New Roman" w:cs="Times New Roman"/>
          <w:sz w:val="28"/>
          <w:szCs w:val="28"/>
          <w:lang w:eastAsia="ru-RU"/>
        </w:rPr>
      </w:pPr>
      <w:r w:rsidRPr="00702799">
        <w:rPr>
          <w:rFonts w:ascii="Times New Roman" w:eastAsia="Times New Roman" w:hAnsi="Times New Roman" w:cs="Times New Roman"/>
          <w:sz w:val="28"/>
          <w:szCs w:val="28"/>
          <w:lang w:eastAsia="ru-RU"/>
        </w:rPr>
        <w:t>- применительно к категории информационной продукции для детей, не достигших возраста шести лет, - в виде цифры «0» и знака «плюс»;</w:t>
      </w:r>
    </w:p>
    <w:p w:rsidR="00702799" w:rsidRPr="00702799" w:rsidRDefault="00702799" w:rsidP="00702799">
      <w:pPr>
        <w:spacing w:after="0" w:line="276" w:lineRule="auto"/>
        <w:ind w:firstLine="709"/>
        <w:jc w:val="both"/>
        <w:rPr>
          <w:rFonts w:ascii="Times New Roman" w:eastAsia="Times New Roman" w:hAnsi="Times New Roman" w:cs="Times New Roman"/>
          <w:sz w:val="28"/>
          <w:szCs w:val="28"/>
          <w:lang w:eastAsia="ru-RU"/>
        </w:rPr>
      </w:pPr>
      <w:r w:rsidRPr="00702799">
        <w:rPr>
          <w:rFonts w:ascii="Times New Roman" w:eastAsia="Times New Roman" w:hAnsi="Times New Roman" w:cs="Times New Roman"/>
          <w:sz w:val="28"/>
          <w:szCs w:val="28"/>
          <w:lang w:eastAsia="ru-RU"/>
        </w:rPr>
        <w:t xml:space="preserve">- применительно к категории информационной продукции для детей, достигших возраста шести лет, - в виде цифры «6» и знака «плюс» и (или) </w:t>
      </w:r>
      <w:r w:rsidRPr="00702799">
        <w:rPr>
          <w:rFonts w:ascii="Times New Roman" w:eastAsia="Times New Roman" w:hAnsi="Times New Roman" w:cs="Times New Roman"/>
          <w:sz w:val="28"/>
          <w:szCs w:val="28"/>
          <w:lang w:eastAsia="ru-RU"/>
        </w:rPr>
        <w:lastRenderedPageBreak/>
        <w:t>текстового предупреждения в виде словосочетания «для детей старше шести лет»;</w:t>
      </w:r>
    </w:p>
    <w:p w:rsidR="00702799" w:rsidRPr="00702799" w:rsidRDefault="00702799" w:rsidP="00702799">
      <w:pPr>
        <w:spacing w:after="0" w:line="276" w:lineRule="auto"/>
        <w:ind w:firstLine="709"/>
        <w:jc w:val="both"/>
        <w:rPr>
          <w:rFonts w:ascii="Times New Roman" w:eastAsia="Times New Roman" w:hAnsi="Times New Roman" w:cs="Times New Roman"/>
          <w:sz w:val="28"/>
          <w:szCs w:val="28"/>
          <w:lang w:eastAsia="ru-RU"/>
        </w:rPr>
      </w:pPr>
      <w:r w:rsidRPr="00702799">
        <w:rPr>
          <w:rFonts w:ascii="Times New Roman" w:eastAsia="Times New Roman" w:hAnsi="Times New Roman" w:cs="Times New Roman"/>
          <w:sz w:val="28"/>
          <w:szCs w:val="28"/>
          <w:lang w:eastAsia="ru-RU"/>
        </w:rPr>
        <w:t>-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702799" w:rsidRPr="00702799" w:rsidRDefault="00702799" w:rsidP="00A01A0B">
      <w:pPr>
        <w:spacing w:after="0" w:line="276" w:lineRule="auto"/>
        <w:ind w:firstLine="709"/>
        <w:jc w:val="both"/>
        <w:rPr>
          <w:rFonts w:ascii="Times New Roman" w:eastAsia="Times New Roman" w:hAnsi="Times New Roman" w:cs="Times New Roman"/>
          <w:sz w:val="28"/>
          <w:szCs w:val="28"/>
          <w:lang w:eastAsia="ru-RU"/>
        </w:rPr>
      </w:pPr>
      <w:r w:rsidRPr="00702799">
        <w:rPr>
          <w:rFonts w:ascii="Times New Roman" w:eastAsia="Times New Roman" w:hAnsi="Times New Roman" w:cs="Times New Roman"/>
          <w:sz w:val="28"/>
          <w:szCs w:val="28"/>
          <w:lang w:eastAsia="ru-RU"/>
        </w:rPr>
        <w:t>-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702799" w:rsidRPr="00702799" w:rsidRDefault="00702799" w:rsidP="00A01A0B">
      <w:pPr>
        <w:spacing w:after="0" w:line="276" w:lineRule="auto"/>
        <w:ind w:firstLine="709"/>
        <w:jc w:val="both"/>
        <w:rPr>
          <w:rFonts w:ascii="Times New Roman" w:eastAsia="Times New Roman" w:hAnsi="Times New Roman" w:cs="Times New Roman"/>
          <w:sz w:val="28"/>
          <w:szCs w:val="28"/>
          <w:lang w:eastAsia="ru-RU"/>
        </w:rPr>
      </w:pPr>
      <w:r w:rsidRPr="00702799">
        <w:rPr>
          <w:rFonts w:ascii="Times New Roman" w:eastAsia="Times New Roman" w:hAnsi="Times New Roman" w:cs="Times New Roman"/>
          <w:sz w:val="28"/>
          <w:szCs w:val="28"/>
          <w:lang w:eastAsia="ru-RU"/>
        </w:rPr>
        <w:t>-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702799" w:rsidRPr="00702799" w:rsidRDefault="00702799" w:rsidP="00A01A0B">
      <w:pPr>
        <w:spacing w:after="0" w:line="276" w:lineRule="auto"/>
        <w:ind w:firstLine="709"/>
        <w:jc w:val="both"/>
        <w:rPr>
          <w:rFonts w:ascii="Times New Roman" w:eastAsia="Times New Roman" w:hAnsi="Times New Roman" w:cs="Times New Roman"/>
          <w:sz w:val="28"/>
          <w:szCs w:val="28"/>
          <w:lang w:eastAsia="ru-RU"/>
        </w:rPr>
      </w:pPr>
      <w:r w:rsidRPr="00702799">
        <w:rPr>
          <w:rFonts w:ascii="Times New Roman" w:eastAsia="Times New Roman" w:hAnsi="Times New Roman" w:cs="Times New Roman"/>
          <w:sz w:val="28"/>
          <w:szCs w:val="28"/>
          <w:lang w:eastAsia="ru-RU"/>
        </w:rPr>
        <w:t>-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DD1E40" w:rsidRDefault="00702799" w:rsidP="00452B89">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Хакасским УФАС России в отношении двух печатных </w:t>
      </w:r>
      <w:r w:rsidR="00440FCF">
        <w:rPr>
          <w:rFonts w:ascii="Times New Roman" w:hAnsi="Times New Roman" w:cs="Times New Roman"/>
          <w:sz w:val="28"/>
          <w:szCs w:val="28"/>
        </w:rPr>
        <w:t xml:space="preserve">изданий </w:t>
      </w:r>
      <w:r>
        <w:rPr>
          <w:rFonts w:ascii="Times New Roman" w:hAnsi="Times New Roman" w:cs="Times New Roman"/>
          <w:sz w:val="28"/>
          <w:szCs w:val="28"/>
        </w:rPr>
        <w:t>СМИ возбуждены дела по признакам нарушения части 10.1 статьи 5 Закона о рекламе.</w:t>
      </w:r>
    </w:p>
    <w:p w:rsidR="00200253" w:rsidRDefault="00200253" w:rsidP="00200253">
      <w:pPr>
        <w:autoSpaceDE w:val="0"/>
        <w:autoSpaceDN w:val="0"/>
        <w:adjustRightInd w:val="0"/>
        <w:spacing w:after="0" w:line="276" w:lineRule="auto"/>
        <w:ind w:firstLine="709"/>
        <w:jc w:val="both"/>
        <w:rPr>
          <w:rFonts w:ascii="Times New Roman" w:hAnsi="Times New Roman" w:cs="Times New Roman"/>
          <w:sz w:val="28"/>
          <w:szCs w:val="28"/>
        </w:rPr>
      </w:pPr>
    </w:p>
    <w:p w:rsidR="00200253" w:rsidRPr="00DD1E40" w:rsidRDefault="00200253" w:rsidP="00200253">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440FCF">
        <w:rPr>
          <w:rFonts w:ascii="Times New Roman" w:hAnsi="Times New Roman" w:cs="Times New Roman"/>
          <w:sz w:val="28"/>
          <w:szCs w:val="28"/>
        </w:rPr>
        <w:t xml:space="preserve">периодическим </w:t>
      </w:r>
      <w:r>
        <w:rPr>
          <w:rFonts w:ascii="Times New Roman" w:hAnsi="Times New Roman" w:cs="Times New Roman"/>
          <w:sz w:val="28"/>
          <w:szCs w:val="28"/>
        </w:rPr>
        <w:t>печатным издани</w:t>
      </w:r>
      <w:r w:rsidR="00A01A0B">
        <w:rPr>
          <w:rFonts w:ascii="Times New Roman" w:hAnsi="Times New Roman" w:cs="Times New Roman"/>
          <w:sz w:val="28"/>
          <w:szCs w:val="28"/>
        </w:rPr>
        <w:t>я</w:t>
      </w:r>
      <w:r>
        <w:rPr>
          <w:rFonts w:ascii="Times New Roman" w:hAnsi="Times New Roman" w:cs="Times New Roman"/>
          <w:sz w:val="28"/>
          <w:szCs w:val="28"/>
        </w:rPr>
        <w:t>м не стоит забывать, что с</w:t>
      </w:r>
      <w:r w:rsidRPr="00DD1E40">
        <w:rPr>
          <w:rFonts w:ascii="Times New Roman" w:hAnsi="Times New Roman" w:cs="Times New Roman"/>
          <w:sz w:val="28"/>
          <w:szCs w:val="28"/>
        </w:rPr>
        <w:t xml:space="preserve">татьей 16 Закона о рекламе установлено, что 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45 % объема одного номера периодических печатных изданий. </w:t>
      </w:r>
    </w:p>
    <w:p w:rsidR="00200253" w:rsidRPr="00DD1E40" w:rsidRDefault="00200253" w:rsidP="00200253">
      <w:pPr>
        <w:autoSpaceDE w:val="0"/>
        <w:autoSpaceDN w:val="0"/>
        <w:adjustRightInd w:val="0"/>
        <w:spacing w:after="0" w:line="276" w:lineRule="auto"/>
        <w:ind w:firstLine="709"/>
        <w:jc w:val="both"/>
        <w:rPr>
          <w:rFonts w:ascii="Times New Roman" w:hAnsi="Times New Roman" w:cs="Times New Roman"/>
          <w:sz w:val="28"/>
          <w:szCs w:val="28"/>
        </w:rPr>
      </w:pPr>
      <w:r w:rsidRPr="00DD1E40">
        <w:rPr>
          <w:rFonts w:ascii="Times New Roman" w:hAnsi="Times New Roman" w:cs="Times New Roman"/>
          <w:sz w:val="28"/>
          <w:szCs w:val="28"/>
        </w:rPr>
        <w:t>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200253" w:rsidRPr="00DD1E40" w:rsidRDefault="00200253" w:rsidP="00200253">
      <w:pPr>
        <w:autoSpaceDE w:val="0"/>
        <w:autoSpaceDN w:val="0"/>
        <w:adjustRightInd w:val="0"/>
        <w:spacing w:after="0" w:line="276" w:lineRule="auto"/>
        <w:ind w:firstLine="709"/>
        <w:jc w:val="both"/>
        <w:rPr>
          <w:rFonts w:ascii="Times New Roman" w:hAnsi="Times New Roman" w:cs="Times New Roman"/>
          <w:bCs/>
          <w:sz w:val="28"/>
          <w:szCs w:val="28"/>
        </w:rPr>
      </w:pPr>
      <w:r w:rsidRPr="00DD1E40">
        <w:rPr>
          <w:rFonts w:ascii="Times New Roman" w:hAnsi="Times New Roman" w:cs="Times New Roman"/>
          <w:bCs/>
          <w:sz w:val="28"/>
          <w:szCs w:val="28"/>
        </w:rPr>
        <w:t>При этом не имеет значения тот факт, что реклама размещалась бесплатно или за символическую плату, поскольку рекламой является информация, распространенная любым способом, в любой форме и с использованием любых средств. Реклама адресована неопределенному кругу лиц и направлена на привлечение внимания к объекту рекламирования.</w:t>
      </w:r>
    </w:p>
    <w:p w:rsidR="00200253" w:rsidRDefault="00200253" w:rsidP="00452B89">
      <w:pPr>
        <w:spacing w:after="0" w:line="276" w:lineRule="auto"/>
        <w:ind w:firstLine="709"/>
        <w:contextualSpacing/>
        <w:jc w:val="both"/>
        <w:rPr>
          <w:rFonts w:ascii="Times New Roman" w:hAnsi="Times New Roman" w:cs="Times New Roman"/>
          <w:sz w:val="28"/>
          <w:szCs w:val="28"/>
        </w:rPr>
      </w:pPr>
    </w:p>
    <w:p w:rsidR="00440FCF" w:rsidRDefault="00440FCF" w:rsidP="00DD1E40">
      <w:pPr>
        <w:spacing w:after="0" w:line="276" w:lineRule="auto"/>
        <w:ind w:firstLine="709"/>
        <w:jc w:val="both"/>
        <w:rPr>
          <w:rFonts w:ascii="Times New Roman" w:eastAsia="Times New Roman" w:hAnsi="Times New Roman" w:cs="Times New Roman"/>
          <w:b/>
          <w:sz w:val="28"/>
          <w:szCs w:val="28"/>
          <w:lang w:eastAsia="ru-RU"/>
        </w:rPr>
      </w:pPr>
    </w:p>
    <w:p w:rsidR="00440FCF" w:rsidRPr="00DD1E40" w:rsidRDefault="00440FCF" w:rsidP="00440FCF">
      <w:pPr>
        <w:autoSpaceDE w:val="0"/>
        <w:autoSpaceDN w:val="0"/>
        <w:adjustRightInd w:val="0"/>
        <w:spacing w:after="0" w:line="276" w:lineRule="auto"/>
        <w:ind w:firstLine="539"/>
        <w:jc w:val="both"/>
        <w:rPr>
          <w:rFonts w:ascii="Times New Roman" w:hAnsi="Times New Roman" w:cs="Times New Roman"/>
          <w:sz w:val="28"/>
          <w:szCs w:val="28"/>
        </w:rPr>
      </w:pPr>
      <w:r w:rsidRPr="00DD1E40">
        <w:rPr>
          <w:rFonts w:ascii="Times New Roman" w:hAnsi="Times New Roman" w:cs="Times New Roman"/>
          <w:sz w:val="28"/>
          <w:szCs w:val="28"/>
        </w:rPr>
        <w:lastRenderedPageBreak/>
        <w:t>В октябре 2018 г. Хакасским УФАС России по результатам проведения мониторинга печатного издания, а именно журнала «Территория выбора» № 175 от августа 2018 года, установлено, что на стр. 57 размещена реклама столовой «Сытный дворик».</w:t>
      </w:r>
    </w:p>
    <w:p w:rsidR="00440FCF" w:rsidRPr="00DD1E40" w:rsidRDefault="00440FCF" w:rsidP="00440FCF">
      <w:pPr>
        <w:spacing w:after="0" w:line="276" w:lineRule="auto"/>
        <w:ind w:firstLine="708"/>
        <w:jc w:val="both"/>
        <w:rPr>
          <w:rFonts w:ascii="Times New Roman" w:hAnsi="Times New Roman" w:cs="Times New Roman"/>
          <w:sz w:val="28"/>
          <w:szCs w:val="28"/>
        </w:rPr>
      </w:pPr>
      <w:r w:rsidRPr="00DD1E40">
        <w:rPr>
          <w:rFonts w:ascii="Times New Roman" w:eastAsia="Times New Roman" w:hAnsi="Times New Roman" w:cs="Times New Roman"/>
          <w:sz w:val="28"/>
          <w:szCs w:val="28"/>
          <w:lang w:eastAsia="ru-RU"/>
        </w:rPr>
        <w:t xml:space="preserve">Рекламная статья содержит следующую информацию: название и адрес столовой, информация о том, что осуществляется доставка еды, ассортимент блюд, а также контактная информация для оформления заказа (номер телефона и электронный адрес). </w:t>
      </w:r>
    </w:p>
    <w:p w:rsidR="00440FCF" w:rsidRPr="00DD1E40" w:rsidRDefault="00440FCF" w:rsidP="00440FCF">
      <w:pPr>
        <w:autoSpaceDE w:val="0"/>
        <w:autoSpaceDN w:val="0"/>
        <w:adjustRightInd w:val="0"/>
        <w:spacing w:after="0" w:line="276" w:lineRule="auto"/>
        <w:ind w:firstLine="539"/>
        <w:jc w:val="both"/>
        <w:rPr>
          <w:rFonts w:ascii="Times New Roman" w:hAnsi="Times New Roman" w:cs="Times New Roman"/>
          <w:sz w:val="28"/>
          <w:szCs w:val="28"/>
        </w:rPr>
      </w:pPr>
      <w:r w:rsidRPr="00DD1E40">
        <w:rPr>
          <w:rFonts w:ascii="Times New Roman" w:hAnsi="Times New Roman" w:cs="Times New Roman"/>
          <w:sz w:val="28"/>
          <w:szCs w:val="28"/>
        </w:rPr>
        <w:t>Однако информация о продавце товаров, реализующем свои товары дистанционным способом, отсутствует.</w:t>
      </w:r>
    </w:p>
    <w:p w:rsidR="00440FCF" w:rsidRDefault="00440FCF" w:rsidP="00DD1E40">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Реклама дистанционного способа продаже регламентируется статьей 8 Закона о рекламе.</w:t>
      </w:r>
    </w:p>
    <w:p w:rsidR="00DD1E40" w:rsidRPr="00DD1E40" w:rsidRDefault="00440FCF" w:rsidP="00DD1E40">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Исходя из толкования данной нормы следует, что в</w:t>
      </w:r>
      <w:r w:rsidR="00DD1E40" w:rsidRPr="00DD1E40">
        <w:rPr>
          <w:rFonts w:ascii="Times New Roman" w:hAnsi="Times New Roman" w:cs="Times New Roman"/>
          <w:sz w:val="28"/>
          <w:szCs w:val="28"/>
        </w:rPr>
        <w:t xml:space="preserve"> рекламе товаров при дистанционном способе их продажи (</w:t>
      </w:r>
      <w:r w:rsidRPr="00DD1E40">
        <w:rPr>
          <w:rFonts w:ascii="Times New Roman" w:hAnsi="Times New Roman" w:cs="Times New Roman"/>
          <w:sz w:val="28"/>
          <w:szCs w:val="28"/>
        </w:rPr>
        <w:t>например,</w:t>
      </w:r>
      <w:r w:rsidR="00DD1E40" w:rsidRPr="00DD1E40">
        <w:rPr>
          <w:rFonts w:ascii="Times New Roman" w:hAnsi="Times New Roman" w:cs="Times New Roman"/>
          <w:sz w:val="28"/>
          <w:szCs w:val="28"/>
        </w:rPr>
        <w:t xml:space="preserve"> доставка суши/пиццы)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номер записи о государственной регистрации физического лица в качестве индивидуального предпринимателя.</w:t>
      </w:r>
    </w:p>
    <w:p w:rsidR="00DD1E40" w:rsidRPr="00DD1E40" w:rsidRDefault="00DD1E40" w:rsidP="00DD1E40">
      <w:pPr>
        <w:autoSpaceDE w:val="0"/>
        <w:autoSpaceDN w:val="0"/>
        <w:adjustRightInd w:val="0"/>
        <w:spacing w:after="0" w:line="276" w:lineRule="auto"/>
        <w:ind w:firstLine="539"/>
        <w:jc w:val="both"/>
        <w:rPr>
          <w:rFonts w:ascii="Times New Roman" w:hAnsi="Times New Roman" w:cs="Times New Roman"/>
          <w:sz w:val="28"/>
          <w:szCs w:val="28"/>
        </w:rPr>
      </w:pPr>
      <w:r w:rsidRPr="00DD1E40">
        <w:rPr>
          <w:rFonts w:ascii="Times New Roman" w:hAnsi="Times New Roman" w:cs="Times New Roman"/>
          <w:sz w:val="28"/>
          <w:szCs w:val="28"/>
        </w:rPr>
        <w:t>Поскольку, отсутствие данной информации в рекламе не предоставляет возможности потребителю самому каким-то образом вернуть некачественный товар или способствовать защите своих прав и интересов.</w:t>
      </w:r>
    </w:p>
    <w:p w:rsidR="00702799" w:rsidRDefault="00DD1E40" w:rsidP="00702799">
      <w:pPr>
        <w:pStyle w:val="ConsPlusNormal"/>
        <w:spacing w:line="276" w:lineRule="auto"/>
        <w:ind w:firstLine="709"/>
        <w:jc w:val="both"/>
        <w:rPr>
          <w:rFonts w:ascii="Times New Roman" w:hAnsi="Times New Roman" w:cs="Times New Roman"/>
          <w:sz w:val="28"/>
          <w:szCs w:val="28"/>
        </w:rPr>
      </w:pPr>
      <w:r w:rsidRPr="00DD1E40">
        <w:rPr>
          <w:rFonts w:ascii="Times New Roman" w:hAnsi="Times New Roman" w:cs="Times New Roman"/>
          <w:sz w:val="28"/>
          <w:szCs w:val="28"/>
        </w:rPr>
        <w:t>Ответственность за нарушение статьи 8 Закона о рекламе несет как рекламодатель, так и рекламораспространитель, в связи с чем</w:t>
      </w:r>
      <w:r w:rsidR="00702799">
        <w:rPr>
          <w:rFonts w:ascii="Times New Roman" w:hAnsi="Times New Roman" w:cs="Times New Roman"/>
          <w:sz w:val="28"/>
          <w:szCs w:val="28"/>
        </w:rPr>
        <w:t xml:space="preserve"> решение</w:t>
      </w:r>
      <w:r w:rsidR="00440FCF">
        <w:rPr>
          <w:rFonts w:ascii="Times New Roman" w:hAnsi="Times New Roman" w:cs="Times New Roman"/>
          <w:sz w:val="28"/>
          <w:szCs w:val="28"/>
        </w:rPr>
        <w:t>м</w:t>
      </w:r>
      <w:r w:rsidR="00702799">
        <w:rPr>
          <w:rFonts w:ascii="Times New Roman" w:hAnsi="Times New Roman" w:cs="Times New Roman"/>
          <w:sz w:val="28"/>
          <w:szCs w:val="28"/>
        </w:rPr>
        <w:t xml:space="preserve"> по делу </w:t>
      </w:r>
      <w:r w:rsidR="00702799" w:rsidRPr="00DD1E40">
        <w:rPr>
          <w:rFonts w:ascii="Times New Roman" w:hAnsi="Times New Roman" w:cs="Times New Roman"/>
          <w:sz w:val="28"/>
          <w:szCs w:val="28"/>
        </w:rPr>
        <w:t>№</w:t>
      </w:r>
      <w:r w:rsidR="00927F41">
        <w:rPr>
          <w:rFonts w:ascii="Times New Roman" w:hAnsi="Times New Roman" w:cs="Times New Roman"/>
          <w:sz w:val="28"/>
          <w:szCs w:val="28"/>
        </w:rPr>
        <w:t xml:space="preserve"> </w:t>
      </w:r>
      <w:r w:rsidR="00702799" w:rsidRPr="00DD1E40">
        <w:rPr>
          <w:rFonts w:ascii="Times New Roman" w:hAnsi="Times New Roman" w:cs="Times New Roman"/>
          <w:sz w:val="28"/>
          <w:szCs w:val="28"/>
        </w:rPr>
        <w:t xml:space="preserve">22-Р-18 </w:t>
      </w:r>
      <w:r w:rsidR="00440FCF">
        <w:rPr>
          <w:rFonts w:ascii="Times New Roman" w:hAnsi="Times New Roman" w:cs="Times New Roman"/>
          <w:sz w:val="28"/>
          <w:szCs w:val="28"/>
        </w:rPr>
        <w:t xml:space="preserve">вышеуказанная реклама признана недостоверной, а </w:t>
      </w:r>
      <w:r w:rsidRPr="00DD1E40">
        <w:rPr>
          <w:rFonts w:ascii="Times New Roman" w:hAnsi="Times New Roman" w:cs="Times New Roman"/>
          <w:sz w:val="28"/>
          <w:szCs w:val="28"/>
        </w:rPr>
        <w:t>дв</w:t>
      </w:r>
      <w:r w:rsidR="00440FCF">
        <w:rPr>
          <w:rFonts w:ascii="Times New Roman" w:hAnsi="Times New Roman" w:cs="Times New Roman"/>
          <w:sz w:val="28"/>
          <w:szCs w:val="28"/>
        </w:rPr>
        <w:t>а</w:t>
      </w:r>
      <w:r w:rsidRPr="00DD1E40">
        <w:rPr>
          <w:rFonts w:ascii="Times New Roman" w:hAnsi="Times New Roman" w:cs="Times New Roman"/>
          <w:sz w:val="28"/>
          <w:szCs w:val="28"/>
        </w:rPr>
        <w:t xml:space="preserve"> и</w:t>
      </w:r>
      <w:r w:rsidR="00702799">
        <w:rPr>
          <w:rFonts w:ascii="Times New Roman" w:hAnsi="Times New Roman" w:cs="Times New Roman"/>
          <w:sz w:val="28"/>
          <w:szCs w:val="28"/>
        </w:rPr>
        <w:t>ндивидуальных предпринимател</w:t>
      </w:r>
      <w:r w:rsidR="00440FCF">
        <w:rPr>
          <w:rFonts w:ascii="Times New Roman" w:hAnsi="Times New Roman" w:cs="Times New Roman"/>
          <w:sz w:val="28"/>
          <w:szCs w:val="28"/>
        </w:rPr>
        <w:t>я</w:t>
      </w:r>
      <w:r w:rsidRPr="00DD1E40">
        <w:rPr>
          <w:rFonts w:ascii="Times New Roman" w:hAnsi="Times New Roman" w:cs="Times New Roman"/>
          <w:sz w:val="28"/>
          <w:szCs w:val="28"/>
        </w:rPr>
        <w:t xml:space="preserve"> </w:t>
      </w:r>
      <w:r w:rsidR="00440FCF">
        <w:rPr>
          <w:rFonts w:ascii="Times New Roman" w:hAnsi="Times New Roman" w:cs="Times New Roman"/>
          <w:sz w:val="28"/>
          <w:szCs w:val="28"/>
        </w:rPr>
        <w:t>признаны ответственными за нарушение рекламного законодательства.</w:t>
      </w:r>
    </w:p>
    <w:p w:rsidR="00DD1E40" w:rsidRPr="00DD1E40" w:rsidRDefault="00DD1E40" w:rsidP="007027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p>
    <w:p w:rsidR="00EB3B5E" w:rsidRPr="0087422D" w:rsidRDefault="00EB3B5E" w:rsidP="00452B89">
      <w:pPr>
        <w:spacing w:after="0" w:line="276" w:lineRule="auto"/>
        <w:ind w:firstLine="709"/>
        <w:contextualSpacing/>
        <w:jc w:val="both"/>
        <w:rPr>
          <w:rFonts w:ascii="Times New Roman" w:eastAsia="Times New Roman" w:hAnsi="Times New Roman" w:cs="Times New Roman"/>
          <w:sz w:val="28"/>
          <w:szCs w:val="28"/>
          <w:lang w:eastAsia="ru-RU"/>
        </w:rPr>
      </w:pPr>
      <w:r w:rsidRPr="0087422D">
        <w:rPr>
          <w:rFonts w:ascii="Times New Roman" w:hAnsi="Times New Roman" w:cs="Times New Roman"/>
          <w:sz w:val="28"/>
          <w:szCs w:val="28"/>
        </w:rPr>
        <w:t xml:space="preserve">В 2016 году вступили в силу изменения в законодательстве, согласно которым </w:t>
      </w:r>
      <w:r w:rsidRPr="0087422D">
        <w:rPr>
          <w:rFonts w:ascii="Times New Roman" w:eastAsia="Times New Roman" w:hAnsi="Times New Roman" w:cs="Times New Roman"/>
          <w:sz w:val="28"/>
          <w:szCs w:val="28"/>
          <w:lang w:eastAsia="ru-RU"/>
        </w:rPr>
        <w:t>для впервые нарушивших закон о рекламе субъектов малого предпринимательства административный штраф заменяется на предупреждение.</w:t>
      </w:r>
    </w:p>
    <w:p w:rsidR="00EB3B5E" w:rsidRPr="0087422D" w:rsidRDefault="00EB3B5E" w:rsidP="00452B89">
      <w:pPr>
        <w:autoSpaceDE w:val="0"/>
        <w:autoSpaceDN w:val="0"/>
        <w:adjustRightInd w:val="0"/>
        <w:spacing w:after="0" w:line="276" w:lineRule="auto"/>
        <w:ind w:firstLine="709"/>
        <w:jc w:val="both"/>
        <w:rPr>
          <w:rFonts w:ascii="Times New Roman" w:hAnsi="Times New Roman" w:cs="Times New Roman"/>
          <w:sz w:val="28"/>
          <w:szCs w:val="28"/>
        </w:rPr>
      </w:pPr>
      <w:r w:rsidRPr="0087422D">
        <w:rPr>
          <w:rFonts w:ascii="Times New Roman" w:hAnsi="Times New Roman" w:cs="Times New Roman"/>
          <w:sz w:val="28"/>
          <w:szCs w:val="28"/>
        </w:rPr>
        <w:t xml:space="preserve">Федеральным законом от 03.07.2016 № 316-ФЗ «О внесении изменений в Кодекс Российской Федерации об административных правонарушениях» кодекс был дополнен статьей 4.1.1, предусматривающей возможность указанной замены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w:t>
      </w:r>
      <w:r w:rsidRPr="0087422D">
        <w:rPr>
          <w:rFonts w:ascii="Times New Roman" w:hAnsi="Times New Roman" w:cs="Times New Roman"/>
          <w:sz w:val="28"/>
          <w:szCs w:val="28"/>
        </w:rPr>
        <w:lastRenderedPageBreak/>
        <w:t>безопасности государства, угрозы чрезвычайных ситуаций природного и техногенного характера, а также при отсутствии имущественного ущерба.</w:t>
      </w:r>
    </w:p>
    <w:p w:rsidR="00EB3B5E" w:rsidRDefault="0087422D" w:rsidP="00452B8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чем,</w:t>
      </w:r>
      <w:r w:rsidR="00EB3B5E" w:rsidRPr="0087422D">
        <w:rPr>
          <w:rFonts w:ascii="Times New Roman" w:hAnsi="Times New Roman" w:cs="Times New Roman"/>
          <w:sz w:val="28"/>
          <w:szCs w:val="28"/>
        </w:rPr>
        <w:t xml:space="preserve"> </w:t>
      </w:r>
      <w:r w:rsidRPr="0087422D">
        <w:rPr>
          <w:rFonts w:ascii="Times New Roman" w:hAnsi="Times New Roman" w:cs="Times New Roman"/>
          <w:sz w:val="28"/>
          <w:szCs w:val="28"/>
        </w:rPr>
        <w:t>Хакасским УФАС России</w:t>
      </w:r>
      <w:r w:rsidR="00EB3B5E" w:rsidRPr="0087422D">
        <w:rPr>
          <w:rFonts w:ascii="Times New Roman" w:hAnsi="Times New Roman" w:cs="Times New Roman"/>
          <w:sz w:val="28"/>
          <w:szCs w:val="28"/>
        </w:rPr>
        <w:t xml:space="preserve"> при рассмотрении дел об административных правонарушениях применяется административное наказание в виде предупреждения, но только в том случае, если лицо является </w:t>
      </w:r>
      <w:r w:rsidR="00BF3A4A">
        <w:rPr>
          <w:rFonts w:ascii="Times New Roman" w:hAnsi="Times New Roman" w:cs="Times New Roman"/>
          <w:sz w:val="28"/>
          <w:szCs w:val="28"/>
        </w:rPr>
        <w:t>субъектом малого предпринимательства</w:t>
      </w:r>
      <w:r w:rsidR="00EB3B5E" w:rsidRPr="0087422D">
        <w:rPr>
          <w:rFonts w:ascii="Times New Roman" w:hAnsi="Times New Roman" w:cs="Times New Roman"/>
          <w:sz w:val="28"/>
          <w:szCs w:val="28"/>
        </w:rPr>
        <w:t xml:space="preserve"> и нарушение совершено впервые.</w:t>
      </w:r>
    </w:p>
    <w:p w:rsidR="00CB1884" w:rsidRDefault="00CB1884" w:rsidP="00927F41">
      <w:pPr>
        <w:autoSpaceDE w:val="0"/>
        <w:autoSpaceDN w:val="0"/>
        <w:adjustRightInd w:val="0"/>
        <w:spacing w:after="0" w:line="276" w:lineRule="auto"/>
        <w:ind w:firstLine="709"/>
        <w:jc w:val="both"/>
        <w:rPr>
          <w:rFonts w:ascii="Times New Roman" w:hAnsi="Times New Roman" w:cs="Times New Roman"/>
          <w:sz w:val="28"/>
          <w:szCs w:val="28"/>
        </w:rPr>
      </w:pPr>
      <w:r w:rsidRPr="00CB1884">
        <w:rPr>
          <w:rFonts w:ascii="Times New Roman" w:hAnsi="Times New Roman" w:cs="Times New Roman"/>
          <w:sz w:val="28"/>
          <w:szCs w:val="28"/>
        </w:rPr>
        <w:t xml:space="preserve">Так в период </w:t>
      </w:r>
      <w:r w:rsidR="00200253">
        <w:rPr>
          <w:rFonts w:ascii="Times New Roman" w:hAnsi="Times New Roman" w:cs="Times New Roman"/>
          <w:sz w:val="28"/>
          <w:szCs w:val="28"/>
        </w:rPr>
        <w:t>июля 2018</w:t>
      </w:r>
      <w:r w:rsidRPr="00CB1884">
        <w:rPr>
          <w:rFonts w:ascii="Times New Roman" w:hAnsi="Times New Roman" w:cs="Times New Roman"/>
          <w:sz w:val="28"/>
          <w:szCs w:val="28"/>
        </w:rPr>
        <w:t xml:space="preserve"> по </w:t>
      </w:r>
      <w:r w:rsidR="00200253">
        <w:rPr>
          <w:rFonts w:ascii="Times New Roman" w:hAnsi="Times New Roman" w:cs="Times New Roman"/>
          <w:sz w:val="28"/>
          <w:szCs w:val="28"/>
        </w:rPr>
        <w:t>март 2019</w:t>
      </w:r>
      <w:r w:rsidRPr="00CB1884">
        <w:rPr>
          <w:rFonts w:ascii="Times New Roman" w:hAnsi="Times New Roman" w:cs="Times New Roman"/>
          <w:sz w:val="28"/>
          <w:szCs w:val="28"/>
        </w:rPr>
        <w:t xml:space="preserve"> года управлением при рассмотрении дел об административных правонарушениях в сфере рекламного законодательства было выдано 2</w:t>
      </w:r>
      <w:r w:rsidR="00200253">
        <w:rPr>
          <w:rFonts w:ascii="Times New Roman" w:hAnsi="Times New Roman" w:cs="Times New Roman"/>
          <w:sz w:val="28"/>
          <w:szCs w:val="28"/>
        </w:rPr>
        <w:t>1</w:t>
      </w:r>
      <w:r w:rsidRPr="00CB1884">
        <w:rPr>
          <w:rFonts w:ascii="Times New Roman" w:hAnsi="Times New Roman" w:cs="Times New Roman"/>
          <w:sz w:val="28"/>
          <w:szCs w:val="28"/>
        </w:rPr>
        <w:t xml:space="preserve"> предупрежден</w:t>
      </w:r>
      <w:r w:rsidR="00200253">
        <w:rPr>
          <w:rFonts w:ascii="Times New Roman" w:hAnsi="Times New Roman" w:cs="Times New Roman"/>
          <w:sz w:val="28"/>
          <w:szCs w:val="28"/>
        </w:rPr>
        <w:t>ие</w:t>
      </w:r>
      <w:r w:rsidRPr="00CB1884">
        <w:rPr>
          <w:rFonts w:ascii="Times New Roman" w:hAnsi="Times New Roman" w:cs="Times New Roman"/>
          <w:sz w:val="28"/>
          <w:szCs w:val="28"/>
        </w:rPr>
        <w:t>.</w:t>
      </w:r>
    </w:p>
    <w:p w:rsidR="00927F41" w:rsidRDefault="00927F41" w:rsidP="00927F41">
      <w:pPr>
        <w:tabs>
          <w:tab w:val="left" w:pos="851"/>
        </w:tabs>
        <w:kinsoku w:val="0"/>
        <w:overflowPunct w:val="0"/>
        <w:spacing w:after="0" w:line="276" w:lineRule="auto"/>
        <w:ind w:firstLine="709"/>
        <w:contextualSpacing/>
        <w:jc w:val="both"/>
        <w:textAlignment w:val="baseline"/>
        <w:rPr>
          <w:rFonts w:ascii="Times New Roman" w:eastAsia="Calibri" w:hAnsi="Times New Roman" w:cs="Times New Roman"/>
          <w:bCs/>
          <w:kern w:val="24"/>
          <w:sz w:val="28"/>
          <w:szCs w:val="28"/>
          <w:lang w:eastAsia="ru-RU"/>
        </w:rPr>
      </w:pPr>
    </w:p>
    <w:p w:rsidR="00927F41" w:rsidRPr="00927F41" w:rsidRDefault="00927F41" w:rsidP="00927F41">
      <w:pPr>
        <w:tabs>
          <w:tab w:val="left" w:pos="851"/>
        </w:tabs>
        <w:kinsoku w:val="0"/>
        <w:overflowPunct w:val="0"/>
        <w:spacing w:after="0" w:line="276" w:lineRule="auto"/>
        <w:ind w:firstLine="709"/>
        <w:contextualSpacing/>
        <w:jc w:val="both"/>
        <w:textAlignment w:val="baseline"/>
        <w:rPr>
          <w:rFonts w:ascii="Times New Roman" w:eastAsia="Times New Roman" w:hAnsi="Times New Roman" w:cs="Times New Roman"/>
          <w:sz w:val="28"/>
          <w:szCs w:val="28"/>
          <w:lang w:eastAsia="ru-RU"/>
        </w:rPr>
      </w:pPr>
      <w:r w:rsidRPr="00927F41">
        <w:rPr>
          <w:rFonts w:ascii="Times New Roman" w:eastAsia="Calibri" w:hAnsi="Times New Roman" w:cs="Times New Roman"/>
          <w:bCs/>
          <w:kern w:val="24"/>
          <w:sz w:val="28"/>
          <w:szCs w:val="28"/>
          <w:lang w:eastAsia="ru-RU"/>
        </w:rPr>
        <w:t>11.11.2018</w:t>
      </w:r>
      <w:r>
        <w:rPr>
          <w:rFonts w:ascii="Times New Roman" w:eastAsia="Calibri" w:hAnsi="Times New Roman" w:cs="Times New Roman"/>
          <w:bCs/>
          <w:kern w:val="24"/>
          <w:sz w:val="28"/>
          <w:szCs w:val="28"/>
          <w:lang w:eastAsia="ru-RU"/>
        </w:rPr>
        <w:t xml:space="preserve"> г.</w:t>
      </w:r>
      <w:r w:rsidRPr="00927F41">
        <w:rPr>
          <w:rFonts w:ascii="Times New Roman" w:eastAsia="Calibri" w:hAnsi="Times New Roman" w:cs="Times New Roman"/>
          <w:bCs/>
          <w:kern w:val="24"/>
          <w:sz w:val="28"/>
          <w:szCs w:val="28"/>
          <w:lang w:eastAsia="ru-RU"/>
        </w:rPr>
        <w:t xml:space="preserve"> добавлен пункт 7 статьи 10 Закона о рекламе</w:t>
      </w:r>
      <w:r>
        <w:rPr>
          <w:rFonts w:ascii="Times New Roman" w:eastAsia="Calibri" w:hAnsi="Times New Roman" w:cs="Times New Roman"/>
          <w:bCs/>
          <w:kern w:val="24"/>
          <w:sz w:val="28"/>
          <w:szCs w:val="28"/>
          <w:lang w:eastAsia="ru-RU"/>
        </w:rPr>
        <w:t xml:space="preserve"> согласно которому, з</w:t>
      </w:r>
      <w:r w:rsidRPr="00927F41">
        <w:rPr>
          <w:rFonts w:ascii="Times New Roman" w:eastAsia="Calibri" w:hAnsi="Times New Roman" w:cs="Times New Roman"/>
          <w:bCs/>
          <w:kern w:val="24"/>
          <w:sz w:val="28"/>
          <w:szCs w:val="28"/>
          <w:lang w:eastAsia="ru-RU"/>
        </w:rPr>
        <w:t>апрещается реклама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r>
        <w:rPr>
          <w:rFonts w:ascii="Times New Roman" w:eastAsia="Calibri" w:hAnsi="Times New Roman" w:cs="Times New Roman"/>
          <w:bCs/>
          <w:kern w:val="24"/>
          <w:sz w:val="28"/>
          <w:szCs w:val="28"/>
          <w:lang w:eastAsia="ru-RU"/>
        </w:rPr>
        <w:t>.</w:t>
      </w:r>
    </w:p>
    <w:p w:rsidR="00EA40E5" w:rsidRPr="00927F41" w:rsidRDefault="00EA40E5" w:rsidP="00927F41">
      <w:pPr>
        <w:autoSpaceDE w:val="0"/>
        <w:autoSpaceDN w:val="0"/>
        <w:adjustRightInd w:val="0"/>
        <w:spacing w:after="0" w:line="276" w:lineRule="auto"/>
        <w:ind w:firstLine="709"/>
        <w:jc w:val="both"/>
        <w:rPr>
          <w:rFonts w:ascii="Times New Roman" w:hAnsi="Times New Roman" w:cs="Times New Roman"/>
          <w:sz w:val="28"/>
          <w:szCs w:val="28"/>
        </w:rPr>
      </w:pPr>
    </w:p>
    <w:sectPr w:rsidR="00EA40E5" w:rsidRPr="00927F41" w:rsidSect="002F481C">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F6" w:rsidRDefault="005A19F6">
      <w:pPr>
        <w:spacing w:after="0" w:line="240" w:lineRule="auto"/>
      </w:pPr>
      <w:r>
        <w:separator/>
      </w:r>
    </w:p>
  </w:endnote>
  <w:endnote w:type="continuationSeparator" w:id="0">
    <w:p w:rsidR="005A19F6" w:rsidRDefault="005A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F6" w:rsidRDefault="005A19F6">
      <w:pPr>
        <w:spacing w:after="0" w:line="240" w:lineRule="auto"/>
      </w:pPr>
      <w:r>
        <w:separator/>
      </w:r>
    </w:p>
  </w:footnote>
  <w:footnote w:type="continuationSeparator" w:id="0">
    <w:p w:rsidR="005A19F6" w:rsidRDefault="005A1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790147"/>
      <w:docPartObj>
        <w:docPartGallery w:val="Page Numbers (Top of Page)"/>
        <w:docPartUnique/>
      </w:docPartObj>
    </w:sdtPr>
    <w:sdtEndPr/>
    <w:sdtContent>
      <w:p w:rsidR="002F481C" w:rsidRDefault="00231962">
        <w:pPr>
          <w:pStyle w:val="a3"/>
          <w:jc w:val="center"/>
        </w:pPr>
        <w:r>
          <w:fldChar w:fldCharType="begin"/>
        </w:r>
        <w:r>
          <w:instrText>PAGE   \* MERGEFORMAT</w:instrText>
        </w:r>
        <w:r>
          <w:fldChar w:fldCharType="separate"/>
        </w:r>
        <w:r w:rsidR="00684113">
          <w:rPr>
            <w:noProof/>
          </w:rPr>
          <w:t>7</w:t>
        </w:r>
        <w:r>
          <w:fldChar w:fldCharType="end"/>
        </w:r>
      </w:p>
    </w:sdtContent>
  </w:sdt>
  <w:p w:rsidR="002F481C" w:rsidRDefault="006841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6589"/>
    <w:multiLevelType w:val="hybridMultilevel"/>
    <w:tmpl w:val="8DC6840E"/>
    <w:lvl w:ilvl="0" w:tplc="0078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C0538B"/>
    <w:multiLevelType w:val="hybridMultilevel"/>
    <w:tmpl w:val="C19ADBEA"/>
    <w:lvl w:ilvl="0" w:tplc="93E2B852">
      <w:start w:val="1"/>
      <w:numFmt w:val="decimal"/>
      <w:lvlText w:val="%1)"/>
      <w:lvlJc w:val="left"/>
      <w:pPr>
        <w:ind w:left="786"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15:restartNumberingAfterBreak="0">
    <w:nsid w:val="7C517E3F"/>
    <w:multiLevelType w:val="multilevel"/>
    <w:tmpl w:val="006C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C542E"/>
    <w:multiLevelType w:val="hybridMultilevel"/>
    <w:tmpl w:val="82FED004"/>
    <w:lvl w:ilvl="0" w:tplc="BAF0299A">
      <w:start w:val="1"/>
      <w:numFmt w:val="bullet"/>
      <w:lvlText w:val=""/>
      <w:lvlJc w:val="left"/>
      <w:pPr>
        <w:tabs>
          <w:tab w:val="num" w:pos="720"/>
        </w:tabs>
        <w:ind w:left="720" w:hanging="360"/>
      </w:pPr>
      <w:rPr>
        <w:rFonts w:ascii="Wingdings" w:hAnsi="Wingdings" w:hint="default"/>
      </w:rPr>
    </w:lvl>
    <w:lvl w:ilvl="1" w:tplc="7C123A84" w:tentative="1">
      <w:start w:val="1"/>
      <w:numFmt w:val="bullet"/>
      <w:lvlText w:val=""/>
      <w:lvlJc w:val="left"/>
      <w:pPr>
        <w:tabs>
          <w:tab w:val="num" w:pos="1440"/>
        </w:tabs>
        <w:ind w:left="1440" w:hanging="360"/>
      </w:pPr>
      <w:rPr>
        <w:rFonts w:ascii="Wingdings" w:hAnsi="Wingdings" w:hint="default"/>
      </w:rPr>
    </w:lvl>
    <w:lvl w:ilvl="2" w:tplc="592C5FC2" w:tentative="1">
      <w:start w:val="1"/>
      <w:numFmt w:val="bullet"/>
      <w:lvlText w:val=""/>
      <w:lvlJc w:val="left"/>
      <w:pPr>
        <w:tabs>
          <w:tab w:val="num" w:pos="2160"/>
        </w:tabs>
        <w:ind w:left="2160" w:hanging="360"/>
      </w:pPr>
      <w:rPr>
        <w:rFonts w:ascii="Wingdings" w:hAnsi="Wingdings" w:hint="default"/>
      </w:rPr>
    </w:lvl>
    <w:lvl w:ilvl="3" w:tplc="11380802" w:tentative="1">
      <w:start w:val="1"/>
      <w:numFmt w:val="bullet"/>
      <w:lvlText w:val=""/>
      <w:lvlJc w:val="left"/>
      <w:pPr>
        <w:tabs>
          <w:tab w:val="num" w:pos="2880"/>
        </w:tabs>
        <w:ind w:left="2880" w:hanging="360"/>
      </w:pPr>
      <w:rPr>
        <w:rFonts w:ascii="Wingdings" w:hAnsi="Wingdings" w:hint="default"/>
      </w:rPr>
    </w:lvl>
    <w:lvl w:ilvl="4" w:tplc="9BC8F1B0" w:tentative="1">
      <w:start w:val="1"/>
      <w:numFmt w:val="bullet"/>
      <w:lvlText w:val=""/>
      <w:lvlJc w:val="left"/>
      <w:pPr>
        <w:tabs>
          <w:tab w:val="num" w:pos="3600"/>
        </w:tabs>
        <w:ind w:left="3600" w:hanging="360"/>
      </w:pPr>
      <w:rPr>
        <w:rFonts w:ascii="Wingdings" w:hAnsi="Wingdings" w:hint="default"/>
      </w:rPr>
    </w:lvl>
    <w:lvl w:ilvl="5" w:tplc="A3045836" w:tentative="1">
      <w:start w:val="1"/>
      <w:numFmt w:val="bullet"/>
      <w:lvlText w:val=""/>
      <w:lvlJc w:val="left"/>
      <w:pPr>
        <w:tabs>
          <w:tab w:val="num" w:pos="4320"/>
        </w:tabs>
        <w:ind w:left="4320" w:hanging="360"/>
      </w:pPr>
      <w:rPr>
        <w:rFonts w:ascii="Wingdings" w:hAnsi="Wingdings" w:hint="default"/>
      </w:rPr>
    </w:lvl>
    <w:lvl w:ilvl="6" w:tplc="7F045036" w:tentative="1">
      <w:start w:val="1"/>
      <w:numFmt w:val="bullet"/>
      <w:lvlText w:val=""/>
      <w:lvlJc w:val="left"/>
      <w:pPr>
        <w:tabs>
          <w:tab w:val="num" w:pos="5040"/>
        </w:tabs>
        <w:ind w:left="5040" w:hanging="360"/>
      </w:pPr>
      <w:rPr>
        <w:rFonts w:ascii="Wingdings" w:hAnsi="Wingdings" w:hint="default"/>
      </w:rPr>
    </w:lvl>
    <w:lvl w:ilvl="7" w:tplc="91FCEFEC" w:tentative="1">
      <w:start w:val="1"/>
      <w:numFmt w:val="bullet"/>
      <w:lvlText w:val=""/>
      <w:lvlJc w:val="left"/>
      <w:pPr>
        <w:tabs>
          <w:tab w:val="num" w:pos="5760"/>
        </w:tabs>
        <w:ind w:left="5760" w:hanging="360"/>
      </w:pPr>
      <w:rPr>
        <w:rFonts w:ascii="Wingdings" w:hAnsi="Wingdings" w:hint="default"/>
      </w:rPr>
    </w:lvl>
    <w:lvl w:ilvl="8" w:tplc="D49876F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7D"/>
    <w:rsid w:val="000C196C"/>
    <w:rsid w:val="000D4323"/>
    <w:rsid w:val="00113AA8"/>
    <w:rsid w:val="001200EB"/>
    <w:rsid w:val="00172535"/>
    <w:rsid w:val="001A03A7"/>
    <w:rsid w:val="001D037D"/>
    <w:rsid w:val="00200253"/>
    <w:rsid w:val="00231962"/>
    <w:rsid w:val="002479EF"/>
    <w:rsid w:val="00265A0F"/>
    <w:rsid w:val="0026675C"/>
    <w:rsid w:val="00372B8D"/>
    <w:rsid w:val="00376902"/>
    <w:rsid w:val="003A4ACB"/>
    <w:rsid w:val="003F4A88"/>
    <w:rsid w:val="00427325"/>
    <w:rsid w:val="00440FCF"/>
    <w:rsid w:val="00441A22"/>
    <w:rsid w:val="00452B89"/>
    <w:rsid w:val="004D46FD"/>
    <w:rsid w:val="005A19F6"/>
    <w:rsid w:val="005A44A8"/>
    <w:rsid w:val="005D0A42"/>
    <w:rsid w:val="005E3B2C"/>
    <w:rsid w:val="005F4419"/>
    <w:rsid w:val="00627E33"/>
    <w:rsid w:val="006413FC"/>
    <w:rsid w:val="00684113"/>
    <w:rsid w:val="006A42F9"/>
    <w:rsid w:val="006A6728"/>
    <w:rsid w:val="006D3168"/>
    <w:rsid w:val="00702799"/>
    <w:rsid w:val="00705346"/>
    <w:rsid w:val="007713A4"/>
    <w:rsid w:val="00776B8B"/>
    <w:rsid w:val="00850426"/>
    <w:rsid w:val="0087422D"/>
    <w:rsid w:val="008B403C"/>
    <w:rsid w:val="008C712E"/>
    <w:rsid w:val="00927F41"/>
    <w:rsid w:val="00935B20"/>
    <w:rsid w:val="00964618"/>
    <w:rsid w:val="009A04E1"/>
    <w:rsid w:val="00A01A0B"/>
    <w:rsid w:val="00A03C2C"/>
    <w:rsid w:val="00A10E83"/>
    <w:rsid w:val="00A26570"/>
    <w:rsid w:val="00A61F27"/>
    <w:rsid w:val="00A642FC"/>
    <w:rsid w:val="00A8126D"/>
    <w:rsid w:val="00AA205E"/>
    <w:rsid w:val="00AB4D7A"/>
    <w:rsid w:val="00AC3750"/>
    <w:rsid w:val="00B101B8"/>
    <w:rsid w:val="00B81CB1"/>
    <w:rsid w:val="00B90143"/>
    <w:rsid w:val="00BD4ACC"/>
    <w:rsid w:val="00BF3A4A"/>
    <w:rsid w:val="00C043E5"/>
    <w:rsid w:val="00C90687"/>
    <w:rsid w:val="00CB1884"/>
    <w:rsid w:val="00D07B17"/>
    <w:rsid w:val="00D53AFC"/>
    <w:rsid w:val="00DA457E"/>
    <w:rsid w:val="00DC38D8"/>
    <w:rsid w:val="00DD1E40"/>
    <w:rsid w:val="00DF300E"/>
    <w:rsid w:val="00EA40E5"/>
    <w:rsid w:val="00EB3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D5EDB-63DD-4174-A8D9-16836C9A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B3B5E"/>
    <w:pPr>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unhideWhenUsed/>
    <w:rsid w:val="00EB3B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B5E"/>
  </w:style>
  <w:style w:type="paragraph" w:styleId="a5">
    <w:name w:val="Normal (Web)"/>
    <w:basedOn w:val="a"/>
    <w:uiPriority w:val="99"/>
    <w:unhideWhenUsed/>
    <w:rsid w:val="00EB3B5E"/>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EB3B5E"/>
    <w:rPr>
      <w:color w:val="0563C1"/>
      <w:u w:val="single"/>
    </w:rPr>
  </w:style>
  <w:style w:type="paragraph" w:styleId="a7">
    <w:name w:val="List Paragraph"/>
    <w:basedOn w:val="a"/>
    <w:uiPriority w:val="34"/>
    <w:qFormat/>
    <w:rsid w:val="00EB3B5E"/>
    <w:pPr>
      <w:ind w:left="720"/>
      <w:contextualSpacing/>
    </w:pPr>
  </w:style>
  <w:style w:type="paragraph" w:styleId="a8">
    <w:name w:val="Balloon Text"/>
    <w:basedOn w:val="a"/>
    <w:link w:val="a9"/>
    <w:uiPriority w:val="99"/>
    <w:semiHidden/>
    <w:unhideWhenUsed/>
    <w:rsid w:val="000C196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1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1273">
      <w:bodyDiv w:val="1"/>
      <w:marLeft w:val="0"/>
      <w:marRight w:val="0"/>
      <w:marTop w:val="0"/>
      <w:marBottom w:val="0"/>
      <w:divBdr>
        <w:top w:val="none" w:sz="0" w:space="0" w:color="auto"/>
        <w:left w:val="none" w:sz="0" w:space="0" w:color="auto"/>
        <w:bottom w:val="none" w:sz="0" w:space="0" w:color="auto"/>
        <w:right w:val="none" w:sz="0" w:space="0" w:color="auto"/>
      </w:divBdr>
    </w:div>
    <w:div w:id="432555983">
      <w:bodyDiv w:val="1"/>
      <w:marLeft w:val="0"/>
      <w:marRight w:val="0"/>
      <w:marTop w:val="0"/>
      <w:marBottom w:val="0"/>
      <w:divBdr>
        <w:top w:val="none" w:sz="0" w:space="0" w:color="auto"/>
        <w:left w:val="none" w:sz="0" w:space="0" w:color="auto"/>
        <w:bottom w:val="none" w:sz="0" w:space="0" w:color="auto"/>
        <w:right w:val="none" w:sz="0" w:space="0" w:color="auto"/>
      </w:divBdr>
    </w:div>
    <w:div w:id="520439640">
      <w:bodyDiv w:val="1"/>
      <w:marLeft w:val="0"/>
      <w:marRight w:val="0"/>
      <w:marTop w:val="0"/>
      <w:marBottom w:val="0"/>
      <w:divBdr>
        <w:top w:val="none" w:sz="0" w:space="0" w:color="auto"/>
        <w:left w:val="none" w:sz="0" w:space="0" w:color="auto"/>
        <w:bottom w:val="none" w:sz="0" w:space="0" w:color="auto"/>
        <w:right w:val="none" w:sz="0" w:space="0" w:color="auto"/>
      </w:divBdr>
    </w:div>
    <w:div w:id="801728167">
      <w:bodyDiv w:val="1"/>
      <w:marLeft w:val="0"/>
      <w:marRight w:val="0"/>
      <w:marTop w:val="0"/>
      <w:marBottom w:val="0"/>
      <w:divBdr>
        <w:top w:val="none" w:sz="0" w:space="0" w:color="auto"/>
        <w:left w:val="none" w:sz="0" w:space="0" w:color="auto"/>
        <w:bottom w:val="none" w:sz="0" w:space="0" w:color="auto"/>
        <w:right w:val="none" w:sz="0" w:space="0" w:color="auto"/>
      </w:divBdr>
    </w:div>
    <w:div w:id="908154893">
      <w:bodyDiv w:val="1"/>
      <w:marLeft w:val="0"/>
      <w:marRight w:val="0"/>
      <w:marTop w:val="0"/>
      <w:marBottom w:val="0"/>
      <w:divBdr>
        <w:top w:val="none" w:sz="0" w:space="0" w:color="auto"/>
        <w:left w:val="none" w:sz="0" w:space="0" w:color="auto"/>
        <w:bottom w:val="none" w:sz="0" w:space="0" w:color="auto"/>
        <w:right w:val="none" w:sz="0" w:space="0" w:color="auto"/>
      </w:divBdr>
      <w:divsChild>
        <w:div w:id="2133478944">
          <w:marLeft w:val="1080"/>
          <w:marRight w:val="0"/>
          <w:marTop w:val="0"/>
          <w:marBottom w:val="0"/>
          <w:divBdr>
            <w:top w:val="none" w:sz="0" w:space="0" w:color="auto"/>
            <w:left w:val="none" w:sz="0" w:space="0" w:color="auto"/>
            <w:bottom w:val="none" w:sz="0" w:space="0" w:color="auto"/>
            <w:right w:val="none" w:sz="0" w:space="0" w:color="auto"/>
          </w:divBdr>
        </w:div>
      </w:divsChild>
    </w:div>
    <w:div w:id="2032298052">
      <w:bodyDiv w:val="1"/>
      <w:marLeft w:val="0"/>
      <w:marRight w:val="0"/>
      <w:marTop w:val="0"/>
      <w:marBottom w:val="0"/>
      <w:divBdr>
        <w:top w:val="none" w:sz="0" w:space="0" w:color="auto"/>
        <w:left w:val="none" w:sz="0" w:space="0" w:color="auto"/>
        <w:bottom w:val="none" w:sz="0" w:space="0" w:color="auto"/>
        <w:right w:val="none" w:sz="0" w:space="0" w:color="auto"/>
      </w:divBdr>
    </w:div>
    <w:div w:id="21029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59214FE3BE74111B45E4626DEFF5433634F6423B2F584BCCF60B65C50EA73D5FF4271F30CB706B836EEF6923F6K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259214FE3BE74111B45E4626DEFF5433634F6423B2F584BCCF60B65C50EA73D4DF47F1739973F2FD47DEF613C6F12B5AAC69DF7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A2A29-7000-4221-843F-87127718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12553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Анна Васильевна</dc:creator>
  <cp:keywords/>
  <dc:description/>
  <cp:lastModifiedBy>Миронова Анна Васильевна</cp:lastModifiedBy>
  <cp:revision>2</cp:revision>
  <cp:lastPrinted>2018-06-13T09:33:00Z</cp:lastPrinted>
  <dcterms:created xsi:type="dcterms:W3CDTF">2019-03-01T07:11:00Z</dcterms:created>
  <dcterms:modified xsi:type="dcterms:W3CDTF">2019-03-01T07:11:00Z</dcterms:modified>
</cp:coreProperties>
</file>