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78" w:rsidRPr="00617AB1" w:rsidRDefault="00CE4778" w:rsidP="000B5F4B">
      <w:pPr>
        <w:spacing w:before="100" w:beforeAutospacing="1" w:after="100" w:afterAutospacing="1" w:line="240" w:lineRule="auto"/>
        <w:ind w:right="-144"/>
        <w:jc w:val="center"/>
        <w:rPr>
          <w:rFonts w:ascii="Times New Roman" w:eastAsia="Times New Roman" w:hAnsi="Times New Roman" w:cs="Times New Roman"/>
          <w:lang w:eastAsia="ru-RU"/>
        </w:rPr>
      </w:pPr>
      <w:r w:rsidRPr="00617AB1">
        <w:rPr>
          <w:rFonts w:ascii="Times New Roman" w:eastAsia="Times New Roman" w:hAnsi="Times New Roman" w:cs="Times New Roman"/>
          <w:b/>
          <w:bCs/>
          <w:lang w:eastAsia="ru-RU"/>
        </w:rPr>
        <w:t xml:space="preserve">Доклад </w:t>
      </w:r>
      <w:r w:rsidR="008E6FE1" w:rsidRPr="00617AB1">
        <w:rPr>
          <w:rFonts w:ascii="Times New Roman" w:eastAsia="Times New Roman" w:hAnsi="Times New Roman" w:cs="Times New Roman"/>
          <w:b/>
          <w:bCs/>
          <w:lang w:eastAsia="ru-RU"/>
        </w:rPr>
        <w:t>Хакасского</w:t>
      </w:r>
      <w:r w:rsidRPr="00617AB1">
        <w:rPr>
          <w:rFonts w:ascii="Times New Roman" w:eastAsia="Times New Roman" w:hAnsi="Times New Roman" w:cs="Times New Roman"/>
          <w:b/>
          <w:bCs/>
          <w:lang w:eastAsia="ru-RU"/>
        </w:rPr>
        <w:t xml:space="preserve"> УФАС России с руководством по соблюдению обязательных требований, дающим разъяснения, какое поведение является правомерным</w:t>
      </w:r>
    </w:p>
    <w:p w:rsidR="00CE4778" w:rsidRPr="00617AB1" w:rsidRDefault="00CE4778" w:rsidP="00CE4778">
      <w:pPr>
        <w:spacing w:before="100" w:beforeAutospacing="1" w:after="100" w:afterAutospacing="1" w:line="240" w:lineRule="auto"/>
        <w:jc w:val="both"/>
        <w:rPr>
          <w:rFonts w:ascii="Times New Roman" w:eastAsia="Times New Roman" w:hAnsi="Times New Roman" w:cs="Times New Roman"/>
          <w:lang w:eastAsia="ru-RU"/>
        </w:rPr>
      </w:pPr>
      <w:r w:rsidRPr="00617AB1">
        <w:rPr>
          <w:rFonts w:ascii="Times New Roman" w:eastAsia="Times New Roman" w:hAnsi="Times New Roman" w:cs="Times New Roman"/>
          <w:lang w:eastAsia="ru-RU"/>
        </w:rPr>
        <w:t xml:space="preserve">В </w:t>
      </w:r>
      <w:r w:rsidR="008E6FE1" w:rsidRPr="00617AB1">
        <w:rPr>
          <w:rFonts w:ascii="Times New Roman" w:eastAsia="Times New Roman" w:hAnsi="Times New Roman" w:cs="Times New Roman"/>
          <w:lang w:eastAsia="ru-RU"/>
        </w:rPr>
        <w:t xml:space="preserve">1 квартале </w:t>
      </w:r>
      <w:r w:rsidRPr="00617AB1">
        <w:rPr>
          <w:rFonts w:ascii="Times New Roman" w:eastAsia="Times New Roman" w:hAnsi="Times New Roman" w:cs="Times New Roman"/>
          <w:lang w:eastAsia="ru-RU"/>
        </w:rPr>
        <w:t>201</w:t>
      </w:r>
      <w:r w:rsidR="008E6FE1" w:rsidRPr="00617AB1">
        <w:rPr>
          <w:rFonts w:ascii="Times New Roman" w:eastAsia="Times New Roman" w:hAnsi="Times New Roman" w:cs="Times New Roman"/>
          <w:lang w:eastAsia="ru-RU"/>
        </w:rPr>
        <w:t>9</w:t>
      </w:r>
      <w:r w:rsidRPr="00617AB1">
        <w:rPr>
          <w:rFonts w:ascii="Times New Roman" w:eastAsia="Times New Roman" w:hAnsi="Times New Roman" w:cs="Times New Roman"/>
          <w:lang w:eastAsia="ru-RU"/>
        </w:rPr>
        <w:t xml:space="preserve"> год</w:t>
      </w:r>
      <w:r w:rsidR="008E6FE1" w:rsidRPr="00617AB1">
        <w:rPr>
          <w:rFonts w:ascii="Times New Roman" w:eastAsia="Times New Roman" w:hAnsi="Times New Roman" w:cs="Times New Roman"/>
          <w:lang w:eastAsia="ru-RU"/>
        </w:rPr>
        <w:t>а</w:t>
      </w:r>
      <w:r w:rsidRPr="00617AB1">
        <w:rPr>
          <w:rFonts w:ascii="Times New Roman" w:eastAsia="Times New Roman" w:hAnsi="Times New Roman" w:cs="Times New Roman"/>
          <w:lang w:eastAsia="ru-RU"/>
        </w:rPr>
        <w:t xml:space="preserve"> Управлением Федеральной антимонопольной службы по </w:t>
      </w:r>
      <w:r w:rsidR="008E6FE1" w:rsidRPr="00617AB1">
        <w:rPr>
          <w:rFonts w:ascii="Times New Roman" w:eastAsia="Times New Roman" w:hAnsi="Times New Roman" w:cs="Times New Roman"/>
          <w:lang w:eastAsia="ru-RU"/>
        </w:rPr>
        <w:t>Республике Хакасия (Хакасское УФАС России)</w:t>
      </w:r>
      <w:r w:rsidRPr="00617AB1">
        <w:rPr>
          <w:rFonts w:ascii="Times New Roman" w:eastAsia="Times New Roman" w:hAnsi="Times New Roman" w:cs="Times New Roman"/>
          <w:lang w:eastAsia="ru-RU"/>
        </w:rPr>
        <w:t xml:space="preserve"> </w:t>
      </w:r>
      <w:r w:rsidR="0092182D" w:rsidRPr="00617AB1">
        <w:rPr>
          <w:rFonts w:ascii="Times New Roman" w:eastAsia="Times New Roman" w:hAnsi="Times New Roman" w:cs="Times New Roman"/>
          <w:lang w:eastAsia="ru-RU"/>
        </w:rPr>
        <w:t>рассмотрено </w:t>
      </w:r>
      <w:bookmarkStart w:id="0" w:name="_GoBack"/>
      <w:bookmarkEnd w:id="0"/>
      <w:r w:rsidR="00787AB1">
        <w:rPr>
          <w:rFonts w:ascii="Times New Roman" w:eastAsia="Times New Roman" w:hAnsi="Times New Roman" w:cs="Times New Roman"/>
          <w:lang w:eastAsia="ru-RU"/>
        </w:rPr>
        <w:t>5 дел</w:t>
      </w:r>
      <w:r w:rsidRPr="00617AB1">
        <w:rPr>
          <w:rFonts w:ascii="Times New Roman" w:eastAsia="Times New Roman" w:hAnsi="Times New Roman" w:cs="Times New Roman"/>
          <w:lang w:eastAsia="ru-RU"/>
        </w:rPr>
        <w:t xml:space="preserve"> о нарушении антимонопольного законодательства и выдано </w:t>
      </w:r>
      <w:r w:rsidR="0092182D">
        <w:rPr>
          <w:rFonts w:ascii="Times New Roman" w:eastAsia="Times New Roman" w:hAnsi="Times New Roman" w:cs="Times New Roman"/>
          <w:lang w:eastAsia="ru-RU"/>
        </w:rPr>
        <w:t xml:space="preserve">1 </w:t>
      </w:r>
      <w:r w:rsidRPr="00617AB1">
        <w:rPr>
          <w:rFonts w:ascii="Times New Roman" w:eastAsia="Times New Roman" w:hAnsi="Times New Roman" w:cs="Times New Roman"/>
          <w:lang w:eastAsia="ru-RU"/>
        </w:rPr>
        <w:t xml:space="preserve">предписаний о прекращении нарушения антимонопольного законодательства. </w:t>
      </w:r>
    </w:p>
    <w:p w:rsidR="00CE4778" w:rsidRPr="00617AB1" w:rsidRDefault="008E6FE1" w:rsidP="00CE4778">
      <w:pPr>
        <w:spacing w:before="100" w:beforeAutospacing="1" w:after="100" w:afterAutospacing="1" w:line="240" w:lineRule="auto"/>
        <w:ind w:right="-144"/>
        <w:jc w:val="both"/>
        <w:rPr>
          <w:rFonts w:ascii="Times New Roman" w:eastAsia="Times New Roman" w:hAnsi="Times New Roman" w:cs="Times New Roman"/>
          <w:lang w:eastAsia="ru-RU"/>
        </w:rPr>
      </w:pPr>
      <w:r w:rsidRPr="00617AB1">
        <w:rPr>
          <w:rFonts w:ascii="Times New Roman" w:eastAsia="Times New Roman" w:hAnsi="Times New Roman" w:cs="Times New Roman"/>
          <w:lang w:eastAsia="ru-RU"/>
        </w:rPr>
        <w:t xml:space="preserve">В 1 квартале 2019 года </w:t>
      </w:r>
      <w:r w:rsidR="00CE4778" w:rsidRPr="00617AB1">
        <w:rPr>
          <w:rFonts w:ascii="Times New Roman" w:eastAsia="Times New Roman" w:hAnsi="Times New Roman" w:cs="Times New Roman"/>
          <w:lang w:eastAsia="ru-RU"/>
        </w:rPr>
        <w:t>в соответствии со ст</w:t>
      </w:r>
      <w:r w:rsidRPr="00617AB1">
        <w:rPr>
          <w:rFonts w:ascii="Times New Roman" w:eastAsia="Times New Roman" w:hAnsi="Times New Roman" w:cs="Times New Roman"/>
          <w:lang w:eastAsia="ru-RU"/>
        </w:rPr>
        <w:t xml:space="preserve">атьёй </w:t>
      </w:r>
      <w:r w:rsidR="00CE4778" w:rsidRPr="00617AB1">
        <w:rPr>
          <w:rFonts w:ascii="Times New Roman" w:eastAsia="Times New Roman" w:hAnsi="Times New Roman" w:cs="Times New Roman"/>
          <w:lang w:eastAsia="ru-RU"/>
        </w:rPr>
        <w:t xml:space="preserve">39.1 Федерального закона «О защите конкуренции» управлением </w:t>
      </w:r>
      <w:r w:rsidR="0092182D" w:rsidRPr="00617AB1">
        <w:rPr>
          <w:rFonts w:ascii="Times New Roman" w:eastAsia="Times New Roman" w:hAnsi="Times New Roman" w:cs="Times New Roman"/>
          <w:lang w:eastAsia="ru-RU"/>
        </w:rPr>
        <w:t>выдано 4</w:t>
      </w:r>
      <w:r w:rsidR="00CE4778" w:rsidRPr="00617AB1">
        <w:rPr>
          <w:rFonts w:ascii="Times New Roman" w:eastAsia="Times New Roman" w:hAnsi="Times New Roman" w:cs="Times New Roman"/>
          <w:lang w:eastAsia="ru-RU"/>
        </w:rPr>
        <w:t xml:space="preserve"> предупреждений о прекращении действий (бездействия), которые содержат признаки нарушения антимонопольного законодательства (по п.п.5,8 ч.1 ст.10, ст. 14.8, ч.1 ст.15 Федерального закона «О защите конкуренции»).</w:t>
      </w:r>
    </w:p>
    <w:p w:rsidR="00CE4778" w:rsidRPr="00617AB1" w:rsidRDefault="00CE4778" w:rsidP="00CE4778">
      <w:pPr>
        <w:spacing w:before="100" w:beforeAutospacing="1" w:after="100" w:afterAutospacing="1" w:line="240" w:lineRule="auto"/>
        <w:jc w:val="both"/>
        <w:rPr>
          <w:rFonts w:ascii="Times New Roman" w:eastAsia="Times New Roman" w:hAnsi="Times New Roman" w:cs="Times New Roman"/>
          <w:lang w:eastAsia="ru-RU"/>
        </w:rPr>
      </w:pPr>
      <w:r w:rsidRPr="00617AB1">
        <w:rPr>
          <w:rFonts w:ascii="Times New Roman" w:eastAsia="Times New Roman" w:hAnsi="Times New Roman" w:cs="Times New Roman"/>
          <w:lang w:eastAsia="ru-RU"/>
        </w:rPr>
        <w:t xml:space="preserve">В соответствии со статьей 18.1 Федерального закона «О защите конкуренции» управлением в отчетном периоде рассмотрено </w:t>
      </w:r>
      <w:r w:rsidR="0092182D">
        <w:rPr>
          <w:rFonts w:ascii="Times New Roman" w:eastAsia="Times New Roman" w:hAnsi="Times New Roman" w:cs="Times New Roman"/>
          <w:lang w:eastAsia="ru-RU"/>
        </w:rPr>
        <w:t>29</w:t>
      </w:r>
      <w:r w:rsidRPr="00617AB1">
        <w:rPr>
          <w:rFonts w:ascii="Times New Roman" w:eastAsia="Times New Roman" w:hAnsi="Times New Roman" w:cs="Times New Roman"/>
          <w:lang w:eastAsia="ru-RU"/>
        </w:rPr>
        <w:t xml:space="preserve"> жалоб на нарушение процедуры торгов и порядка заключения </w:t>
      </w:r>
      <w:r w:rsidR="00FD3524" w:rsidRPr="00617AB1">
        <w:rPr>
          <w:rFonts w:ascii="Times New Roman" w:eastAsia="Times New Roman" w:hAnsi="Times New Roman" w:cs="Times New Roman"/>
          <w:lang w:eastAsia="ru-RU"/>
        </w:rPr>
        <w:t>договоров, выдано</w:t>
      </w:r>
      <w:r w:rsidRPr="00617AB1">
        <w:rPr>
          <w:rFonts w:ascii="Times New Roman" w:eastAsia="Times New Roman" w:hAnsi="Times New Roman" w:cs="Times New Roman"/>
          <w:lang w:eastAsia="ru-RU"/>
        </w:rPr>
        <w:t xml:space="preserve"> </w:t>
      </w:r>
      <w:r w:rsidR="00FD3524">
        <w:rPr>
          <w:rFonts w:ascii="Times New Roman" w:eastAsia="Times New Roman" w:hAnsi="Times New Roman" w:cs="Times New Roman"/>
          <w:lang w:eastAsia="ru-RU"/>
        </w:rPr>
        <w:t>4</w:t>
      </w:r>
      <w:r w:rsidRPr="00617AB1">
        <w:rPr>
          <w:rFonts w:ascii="Times New Roman" w:eastAsia="Times New Roman" w:hAnsi="Times New Roman" w:cs="Times New Roman"/>
          <w:lang w:eastAsia="ru-RU"/>
        </w:rPr>
        <w:t xml:space="preserve">   предписание о совершении действий, направленных на устранение нарушений порядка проведения торгов. </w:t>
      </w:r>
    </w:p>
    <w:p w:rsidR="00CE4778" w:rsidRPr="00617AB1" w:rsidRDefault="00CE4778" w:rsidP="00CE4778">
      <w:pPr>
        <w:spacing w:before="100" w:beforeAutospacing="1" w:after="100" w:afterAutospacing="1" w:line="240" w:lineRule="auto"/>
        <w:jc w:val="both"/>
        <w:rPr>
          <w:rFonts w:ascii="Times New Roman" w:eastAsia="Times New Roman" w:hAnsi="Times New Roman" w:cs="Times New Roman"/>
          <w:lang w:eastAsia="ru-RU"/>
        </w:rPr>
      </w:pPr>
      <w:r w:rsidRPr="00617AB1">
        <w:rPr>
          <w:rFonts w:ascii="Times New Roman" w:eastAsia="Times New Roman" w:hAnsi="Times New Roman" w:cs="Times New Roman"/>
          <w:lang w:eastAsia="ru-RU"/>
        </w:rPr>
        <w:t xml:space="preserve">В отчетном периоде управлением рассмотрено </w:t>
      </w:r>
      <w:r w:rsidR="00FD3524">
        <w:rPr>
          <w:rFonts w:ascii="Times New Roman" w:eastAsia="Times New Roman" w:hAnsi="Times New Roman" w:cs="Times New Roman"/>
          <w:lang w:eastAsia="ru-RU"/>
        </w:rPr>
        <w:t>4</w:t>
      </w:r>
      <w:r w:rsidRPr="00617AB1">
        <w:rPr>
          <w:rFonts w:ascii="Times New Roman" w:eastAsia="Times New Roman" w:hAnsi="Times New Roman" w:cs="Times New Roman"/>
          <w:lang w:eastAsia="ru-RU"/>
        </w:rPr>
        <w:t xml:space="preserve"> дела по признакам нарушения законодательства Российской Федерации о рекламе. По результатам рассмотрения дел выдано </w:t>
      </w:r>
      <w:r w:rsidR="00FD3524">
        <w:rPr>
          <w:rFonts w:ascii="Times New Roman" w:eastAsia="Times New Roman" w:hAnsi="Times New Roman" w:cs="Times New Roman"/>
          <w:lang w:eastAsia="ru-RU"/>
        </w:rPr>
        <w:t>1</w:t>
      </w:r>
      <w:r w:rsidRPr="00617AB1">
        <w:rPr>
          <w:rFonts w:ascii="Times New Roman" w:eastAsia="Times New Roman" w:hAnsi="Times New Roman" w:cs="Times New Roman"/>
          <w:lang w:eastAsia="ru-RU"/>
        </w:rPr>
        <w:t xml:space="preserve"> предписание о прекращении нарушения законодательства о рекламе.</w:t>
      </w:r>
    </w:p>
    <w:p w:rsidR="00CE4778" w:rsidRPr="00617AB1" w:rsidRDefault="00CE4778" w:rsidP="00CE4778">
      <w:pPr>
        <w:spacing w:before="100" w:beforeAutospacing="1" w:after="100" w:afterAutospacing="1" w:line="240" w:lineRule="auto"/>
        <w:jc w:val="both"/>
        <w:rPr>
          <w:rFonts w:ascii="Times New Roman" w:eastAsia="Times New Roman" w:hAnsi="Times New Roman" w:cs="Times New Roman"/>
          <w:lang w:eastAsia="ru-RU"/>
        </w:rPr>
      </w:pPr>
      <w:r w:rsidRPr="00617AB1">
        <w:rPr>
          <w:rFonts w:ascii="Times New Roman" w:eastAsia="Times New Roman" w:hAnsi="Times New Roman" w:cs="Times New Roman"/>
          <w:lang w:eastAsia="ru-RU"/>
        </w:rPr>
        <w:t xml:space="preserve">При осуществлении контроля за соблюдением законодательства Российской Федерации о контрактной системе заказчиком, уполномоченным органом, конкурсной, аукционной или котировочной комиссией </w:t>
      </w:r>
      <w:r w:rsidR="008E6FE1" w:rsidRPr="00617AB1">
        <w:rPr>
          <w:rFonts w:ascii="Times New Roman" w:eastAsia="Times New Roman" w:hAnsi="Times New Roman" w:cs="Times New Roman"/>
          <w:lang w:eastAsia="ru-RU"/>
        </w:rPr>
        <w:t>Хакасским</w:t>
      </w:r>
      <w:r w:rsidRPr="00617AB1">
        <w:rPr>
          <w:rFonts w:ascii="Times New Roman" w:eastAsia="Times New Roman" w:hAnsi="Times New Roman" w:cs="Times New Roman"/>
          <w:lang w:eastAsia="ru-RU"/>
        </w:rPr>
        <w:t xml:space="preserve"> УФАС </w:t>
      </w:r>
      <w:r w:rsidR="00FD3524" w:rsidRPr="00617AB1">
        <w:rPr>
          <w:rFonts w:ascii="Times New Roman" w:eastAsia="Times New Roman" w:hAnsi="Times New Roman" w:cs="Times New Roman"/>
          <w:lang w:eastAsia="ru-RU"/>
        </w:rPr>
        <w:t>России за</w:t>
      </w:r>
      <w:r w:rsidR="008E6FE1" w:rsidRPr="00617AB1">
        <w:rPr>
          <w:rFonts w:ascii="Times New Roman" w:eastAsia="Times New Roman" w:hAnsi="Times New Roman" w:cs="Times New Roman"/>
          <w:lang w:eastAsia="ru-RU"/>
        </w:rPr>
        <w:t xml:space="preserve"> </w:t>
      </w:r>
      <w:r w:rsidR="00035F32" w:rsidRPr="00617AB1">
        <w:rPr>
          <w:rFonts w:ascii="Times New Roman" w:eastAsia="Times New Roman" w:hAnsi="Times New Roman" w:cs="Times New Roman"/>
          <w:lang w:eastAsia="ru-RU"/>
        </w:rPr>
        <w:t>1 квартал</w:t>
      </w:r>
      <w:r w:rsidRPr="00617AB1">
        <w:rPr>
          <w:rFonts w:ascii="Times New Roman" w:eastAsia="Times New Roman" w:hAnsi="Times New Roman" w:cs="Times New Roman"/>
          <w:lang w:eastAsia="ru-RU"/>
        </w:rPr>
        <w:t> 201</w:t>
      </w:r>
      <w:r w:rsidR="00035F32" w:rsidRPr="00617AB1">
        <w:rPr>
          <w:rFonts w:ascii="Times New Roman" w:eastAsia="Times New Roman" w:hAnsi="Times New Roman" w:cs="Times New Roman"/>
          <w:lang w:eastAsia="ru-RU"/>
        </w:rPr>
        <w:t xml:space="preserve">9 </w:t>
      </w:r>
      <w:r w:rsidRPr="00617AB1">
        <w:rPr>
          <w:rFonts w:ascii="Times New Roman" w:eastAsia="Times New Roman" w:hAnsi="Times New Roman" w:cs="Times New Roman"/>
          <w:lang w:eastAsia="ru-RU"/>
        </w:rPr>
        <w:t>г</w:t>
      </w:r>
      <w:r w:rsidR="00035F32" w:rsidRPr="00617AB1">
        <w:rPr>
          <w:rFonts w:ascii="Times New Roman" w:eastAsia="Times New Roman" w:hAnsi="Times New Roman" w:cs="Times New Roman"/>
          <w:lang w:eastAsia="ru-RU"/>
        </w:rPr>
        <w:t>ода</w:t>
      </w:r>
      <w:r w:rsidRPr="00617AB1">
        <w:rPr>
          <w:rFonts w:ascii="Times New Roman" w:eastAsia="Times New Roman" w:hAnsi="Times New Roman" w:cs="Times New Roman"/>
          <w:lang w:eastAsia="ru-RU"/>
        </w:rPr>
        <w:t xml:space="preserve"> рассмотрено </w:t>
      </w:r>
      <w:r w:rsidR="00FD3524">
        <w:rPr>
          <w:rFonts w:ascii="Times New Roman" w:eastAsia="Times New Roman" w:hAnsi="Times New Roman" w:cs="Times New Roman"/>
          <w:lang w:eastAsia="ru-RU"/>
        </w:rPr>
        <w:t>26</w:t>
      </w:r>
      <w:r w:rsidRPr="00617AB1">
        <w:rPr>
          <w:rFonts w:ascii="Times New Roman" w:eastAsia="Times New Roman" w:hAnsi="Times New Roman" w:cs="Times New Roman"/>
          <w:lang w:eastAsia="ru-RU"/>
        </w:rPr>
        <w:t xml:space="preserve"> жалоб участников </w:t>
      </w:r>
      <w:r w:rsidR="00FD3524" w:rsidRPr="00617AB1">
        <w:rPr>
          <w:rFonts w:ascii="Times New Roman" w:eastAsia="Times New Roman" w:hAnsi="Times New Roman" w:cs="Times New Roman"/>
          <w:lang w:eastAsia="ru-RU"/>
        </w:rPr>
        <w:t>закупок, выдано</w:t>
      </w:r>
      <w:r w:rsidRPr="00617AB1">
        <w:rPr>
          <w:rFonts w:ascii="Times New Roman" w:eastAsia="Times New Roman" w:hAnsi="Times New Roman" w:cs="Times New Roman"/>
          <w:lang w:eastAsia="ru-RU"/>
        </w:rPr>
        <w:t xml:space="preserve"> </w:t>
      </w:r>
      <w:r w:rsidR="00FD3524">
        <w:rPr>
          <w:rFonts w:ascii="Times New Roman" w:eastAsia="Times New Roman" w:hAnsi="Times New Roman" w:cs="Times New Roman"/>
          <w:lang w:eastAsia="ru-RU"/>
        </w:rPr>
        <w:t>12</w:t>
      </w:r>
      <w:r w:rsidRPr="00617AB1">
        <w:rPr>
          <w:rFonts w:ascii="Times New Roman" w:eastAsia="Times New Roman" w:hAnsi="Times New Roman" w:cs="Times New Roman"/>
          <w:lang w:eastAsia="ru-RU"/>
        </w:rPr>
        <w:t xml:space="preserve"> предписаний.  </w:t>
      </w:r>
    </w:p>
    <w:p w:rsidR="00CE4778" w:rsidRPr="00617AB1" w:rsidRDefault="00CE4778" w:rsidP="00CE4778">
      <w:pPr>
        <w:spacing w:before="100" w:beforeAutospacing="1" w:after="100" w:afterAutospacing="1" w:line="240" w:lineRule="auto"/>
        <w:jc w:val="both"/>
        <w:rPr>
          <w:rFonts w:ascii="Times New Roman" w:eastAsia="Times New Roman" w:hAnsi="Times New Roman" w:cs="Times New Roman"/>
          <w:lang w:eastAsia="ru-RU"/>
        </w:rPr>
      </w:pPr>
      <w:r w:rsidRPr="00617AB1">
        <w:rPr>
          <w:rFonts w:ascii="Times New Roman" w:eastAsia="Times New Roman" w:hAnsi="Times New Roman" w:cs="Times New Roman"/>
          <w:lang w:eastAsia="ru-RU"/>
        </w:rPr>
        <w:t xml:space="preserve">В отчетном периоде </w:t>
      </w:r>
      <w:r w:rsidR="00035F32" w:rsidRPr="00617AB1">
        <w:rPr>
          <w:rFonts w:ascii="Times New Roman" w:eastAsia="Times New Roman" w:hAnsi="Times New Roman" w:cs="Times New Roman"/>
          <w:lang w:eastAsia="ru-RU"/>
        </w:rPr>
        <w:t>Хакасским</w:t>
      </w:r>
      <w:r w:rsidRPr="00617AB1">
        <w:rPr>
          <w:rFonts w:ascii="Times New Roman" w:eastAsia="Times New Roman" w:hAnsi="Times New Roman" w:cs="Times New Roman"/>
          <w:lang w:eastAsia="ru-RU"/>
        </w:rPr>
        <w:t xml:space="preserve"> УФАС России вынесены   постановления о наложении штрафа на общую сумму </w:t>
      </w:r>
      <w:r w:rsidR="00FD3524">
        <w:rPr>
          <w:rFonts w:ascii="Times New Roman" w:eastAsia="Times New Roman" w:hAnsi="Times New Roman" w:cs="Times New Roman"/>
          <w:lang w:eastAsia="ru-RU"/>
        </w:rPr>
        <w:t xml:space="preserve">2 508,52 </w:t>
      </w:r>
      <w:r w:rsidR="00035F32" w:rsidRPr="00617AB1">
        <w:rPr>
          <w:rFonts w:ascii="Times New Roman" w:eastAsia="Times New Roman" w:hAnsi="Times New Roman" w:cs="Times New Roman"/>
          <w:lang w:eastAsia="ru-RU"/>
        </w:rPr>
        <w:t>тыс. рублей</w:t>
      </w:r>
      <w:r w:rsidRPr="00617AB1">
        <w:rPr>
          <w:rFonts w:ascii="Times New Roman" w:eastAsia="Times New Roman" w:hAnsi="Times New Roman" w:cs="Times New Roman"/>
          <w:lang w:eastAsia="ru-RU"/>
        </w:rPr>
        <w:t xml:space="preserve">. </w:t>
      </w:r>
    </w:p>
    <w:p w:rsidR="00CE4778" w:rsidRPr="00617AB1" w:rsidRDefault="00CE4778" w:rsidP="00CE4778">
      <w:pPr>
        <w:spacing w:before="100" w:beforeAutospacing="1" w:after="100" w:afterAutospacing="1" w:line="240" w:lineRule="auto"/>
        <w:jc w:val="both"/>
        <w:rPr>
          <w:rFonts w:ascii="Times New Roman" w:eastAsia="Times New Roman" w:hAnsi="Times New Roman" w:cs="Times New Roman"/>
          <w:lang w:eastAsia="ru-RU"/>
        </w:rPr>
      </w:pPr>
      <w:r w:rsidRPr="00617AB1">
        <w:rPr>
          <w:rFonts w:ascii="Times New Roman" w:eastAsia="Times New Roman" w:hAnsi="Times New Roman" w:cs="Times New Roman"/>
          <w:b/>
          <w:bCs/>
          <w:lang w:eastAsia="ru-RU"/>
        </w:rPr>
        <w:t xml:space="preserve">Примеры дел, рассмотренных </w:t>
      </w:r>
      <w:r w:rsidR="000859CE" w:rsidRPr="00617AB1">
        <w:rPr>
          <w:rFonts w:ascii="Times New Roman" w:eastAsia="Times New Roman" w:hAnsi="Times New Roman" w:cs="Times New Roman"/>
          <w:b/>
          <w:bCs/>
          <w:lang w:eastAsia="ru-RU"/>
        </w:rPr>
        <w:t>Хакасским</w:t>
      </w:r>
      <w:r w:rsidRPr="00617AB1">
        <w:rPr>
          <w:rFonts w:ascii="Times New Roman" w:eastAsia="Times New Roman" w:hAnsi="Times New Roman" w:cs="Times New Roman"/>
          <w:b/>
          <w:bCs/>
          <w:lang w:eastAsia="ru-RU"/>
        </w:rPr>
        <w:t xml:space="preserve"> УФАС России в </w:t>
      </w:r>
      <w:r w:rsidR="00617AB1">
        <w:rPr>
          <w:rFonts w:ascii="Times New Roman" w:eastAsia="Times New Roman" w:hAnsi="Times New Roman" w:cs="Times New Roman"/>
          <w:b/>
          <w:bCs/>
          <w:lang w:eastAsia="ru-RU"/>
        </w:rPr>
        <w:t>1</w:t>
      </w:r>
      <w:r w:rsidRPr="00617AB1">
        <w:rPr>
          <w:rFonts w:ascii="Times New Roman" w:eastAsia="Times New Roman" w:hAnsi="Times New Roman" w:cs="Times New Roman"/>
          <w:b/>
          <w:bCs/>
          <w:lang w:eastAsia="ru-RU"/>
        </w:rPr>
        <w:t>-ом квартале 201</w:t>
      </w:r>
      <w:r w:rsidR="000859CE" w:rsidRPr="00617AB1">
        <w:rPr>
          <w:rFonts w:ascii="Times New Roman" w:eastAsia="Times New Roman" w:hAnsi="Times New Roman" w:cs="Times New Roman"/>
          <w:b/>
          <w:bCs/>
          <w:lang w:eastAsia="ru-RU"/>
        </w:rPr>
        <w:t>9</w:t>
      </w:r>
      <w:r w:rsidRPr="00617AB1">
        <w:rPr>
          <w:rFonts w:ascii="Times New Roman" w:eastAsia="Times New Roman" w:hAnsi="Times New Roman" w:cs="Times New Roman"/>
          <w:b/>
          <w:bCs/>
          <w:lang w:eastAsia="ru-RU"/>
        </w:rPr>
        <w:t xml:space="preserve"> года:</w:t>
      </w:r>
    </w:p>
    <w:p w:rsidR="00617AB1" w:rsidRDefault="00CE4778" w:rsidP="00617AB1">
      <w:pPr>
        <w:autoSpaceDE w:val="0"/>
        <w:autoSpaceDN w:val="0"/>
        <w:adjustRightInd w:val="0"/>
        <w:jc w:val="both"/>
        <w:rPr>
          <w:rFonts w:ascii="Times New Roman" w:eastAsia="Calibri" w:hAnsi="Times New Roman" w:cs="Times New Roman"/>
        </w:rPr>
      </w:pPr>
      <w:r w:rsidRPr="00617AB1">
        <w:rPr>
          <w:rFonts w:ascii="Times New Roman" w:eastAsia="Times New Roman" w:hAnsi="Times New Roman" w:cs="Times New Roman"/>
          <w:b/>
          <w:bCs/>
          <w:color w:val="000000"/>
          <w:lang w:eastAsia="ru-RU"/>
        </w:rPr>
        <w:t>Пример 1.</w:t>
      </w:r>
      <w:r w:rsidRPr="00617AB1">
        <w:rPr>
          <w:rFonts w:ascii="Times New Roman" w:eastAsia="Times New Roman" w:hAnsi="Times New Roman" w:cs="Times New Roman"/>
          <w:color w:val="000000"/>
          <w:lang w:eastAsia="ru-RU"/>
        </w:rPr>
        <w:t xml:space="preserve"> Заказчиком </w:t>
      </w:r>
      <w:r w:rsidR="00617AB1" w:rsidRPr="00617AB1">
        <w:rPr>
          <w:rFonts w:ascii="Times New Roman" w:hAnsi="Times New Roman" w:cs="Times New Roman"/>
        </w:rPr>
        <w:t xml:space="preserve">30.12.2018 года на официальном сайте Единой информационной системы в сфере закупок http://zakupki.gov.ru (далее – ЕИС) и на электронной торговой площадке АО «Единая электронная торговая площадка» размещена информация (извещение, аукционная документация, локально – сметный расчет, проект государственного контракта) о проведении электронного аукциона </w:t>
      </w:r>
      <w:bookmarkStart w:id="1" w:name="OLE_LINK37"/>
      <w:bookmarkStart w:id="2" w:name="OLE_LINK36"/>
      <w:r w:rsidR="00617AB1" w:rsidRPr="00617AB1">
        <w:rPr>
          <w:rStyle w:val="iceouttxt"/>
          <w:rFonts w:ascii="Times New Roman" w:hAnsi="Times New Roman" w:cs="Times New Roman"/>
        </w:rPr>
        <w:t>на выполнение работ по капитальному ремонту административного здания (закупка № 0380100007118000138)</w:t>
      </w:r>
      <w:r w:rsidR="00617AB1" w:rsidRPr="00617AB1">
        <w:rPr>
          <w:rFonts w:ascii="Times New Roman" w:hAnsi="Times New Roman" w:cs="Times New Roman"/>
        </w:rPr>
        <w:t>.</w:t>
      </w:r>
      <w:r w:rsidR="00617AB1">
        <w:rPr>
          <w:rFonts w:ascii="Times New Roman" w:hAnsi="Times New Roman" w:cs="Times New Roman"/>
        </w:rPr>
        <w:t xml:space="preserve"> </w:t>
      </w:r>
      <w:bookmarkEnd w:id="1"/>
      <w:bookmarkEnd w:id="2"/>
      <w:r w:rsidR="00617AB1" w:rsidRPr="00617AB1">
        <w:rPr>
          <w:rFonts w:ascii="Times New Roman" w:hAnsi="Times New Roman" w:cs="Times New Roman"/>
        </w:rPr>
        <w:t>Начальная (максимальная) цена контракта 4 649 120,00 рублей.</w:t>
      </w:r>
      <w:r w:rsidR="00617AB1">
        <w:rPr>
          <w:rFonts w:ascii="Times New Roman" w:hAnsi="Times New Roman" w:cs="Times New Roman"/>
        </w:rPr>
        <w:t xml:space="preserve"> </w:t>
      </w:r>
      <w:r w:rsidR="00617AB1" w:rsidRPr="00617AB1">
        <w:rPr>
          <w:rFonts w:ascii="Times New Roman" w:eastAsia="Calibri" w:hAnsi="Times New Roman" w:cs="Times New Roman"/>
        </w:rPr>
        <w:t>Объектом рассматриваемой закупки является выполнение работ по капитальному ремонту административного здания по адресу: г. Абакан, ул. Вокзальная, 3А, для нужд ФГКУ «ОВО ВНГ России по РХ»</w:t>
      </w:r>
      <w:r w:rsidR="00617AB1">
        <w:rPr>
          <w:rFonts w:ascii="Times New Roman" w:eastAsia="Calibri" w:hAnsi="Times New Roman" w:cs="Times New Roman"/>
        </w:rPr>
        <w:t xml:space="preserve">. </w:t>
      </w:r>
    </w:p>
    <w:p w:rsidR="00617AB1" w:rsidRPr="00617AB1" w:rsidRDefault="00617AB1" w:rsidP="00617AB1">
      <w:pPr>
        <w:autoSpaceDE w:val="0"/>
        <w:autoSpaceDN w:val="0"/>
        <w:adjustRightInd w:val="0"/>
        <w:jc w:val="both"/>
        <w:rPr>
          <w:rFonts w:ascii="Times New Roman" w:eastAsia="Calibri" w:hAnsi="Times New Roman" w:cs="Times New Roman"/>
        </w:rPr>
      </w:pPr>
      <w:r w:rsidRPr="00617AB1">
        <w:rPr>
          <w:rFonts w:ascii="Times New Roman" w:eastAsia="Calibri" w:hAnsi="Times New Roman" w:cs="Times New Roman"/>
        </w:rPr>
        <w:t xml:space="preserve">Согласно </w:t>
      </w:r>
      <w:r w:rsidR="00FD3524" w:rsidRPr="00617AB1">
        <w:rPr>
          <w:rFonts w:ascii="Times New Roman" w:eastAsia="Calibri" w:hAnsi="Times New Roman" w:cs="Times New Roman"/>
        </w:rPr>
        <w:t>извещению,</w:t>
      </w:r>
      <w:r w:rsidRPr="00617AB1">
        <w:rPr>
          <w:rFonts w:ascii="Times New Roman" w:eastAsia="Calibri" w:hAnsi="Times New Roman" w:cs="Times New Roman"/>
        </w:rPr>
        <w:t xml:space="preserve"> заказчик указал следующие предъявляемые к участникам аукциона требования:</w:t>
      </w:r>
      <w:r>
        <w:rPr>
          <w:rFonts w:ascii="Times New Roman" w:eastAsia="Calibri" w:hAnsi="Times New Roman" w:cs="Times New Roman"/>
        </w:rPr>
        <w:t xml:space="preserve"> </w:t>
      </w:r>
      <w:r w:rsidRPr="00617AB1">
        <w:rPr>
          <w:rFonts w:ascii="Times New Roman" w:eastAsia="Calibri" w:hAnsi="Times New Roman" w:cs="Times New Roman"/>
        </w:rPr>
        <w:t>Участник аукциона должен иметь</w:t>
      </w:r>
      <w:r>
        <w:rPr>
          <w:rFonts w:ascii="Times New Roman" w:eastAsia="Calibri" w:hAnsi="Times New Roman" w:cs="Times New Roman"/>
        </w:rPr>
        <w:t>,</w:t>
      </w:r>
      <w:r w:rsidRPr="00617AB1">
        <w:rPr>
          <w:rFonts w:ascii="Times New Roman" w:eastAsia="Calibri" w:hAnsi="Times New Roman" w:cs="Times New Roman"/>
        </w:rPr>
        <w:t xml:space="preserve"> выданное саморегулируемой организацией, свидетельство о допуске к работам по организации строительства, реконструкции и капитального ремонта объектов капитального строительства, привлекаемым застройщиком или заказчиком на основании договора юридическим лицом или индивидуальным предпринимателем (генеральным подрядчиком), жилищно – гражданское строительство. </w:t>
      </w:r>
    </w:p>
    <w:p w:rsidR="00617AB1" w:rsidRPr="00617AB1" w:rsidRDefault="00617AB1" w:rsidP="00B153F6">
      <w:pPr>
        <w:autoSpaceDE w:val="0"/>
        <w:autoSpaceDN w:val="0"/>
        <w:adjustRightInd w:val="0"/>
        <w:jc w:val="both"/>
        <w:rPr>
          <w:rFonts w:ascii="Times New Roman" w:eastAsia="Calibri" w:hAnsi="Times New Roman" w:cs="Times New Roman"/>
        </w:rPr>
      </w:pPr>
      <w:r w:rsidRPr="00617AB1">
        <w:rPr>
          <w:rFonts w:ascii="Times New Roman" w:eastAsia="Calibri" w:hAnsi="Times New Roman" w:cs="Times New Roman"/>
        </w:rPr>
        <w:t>Также заказчик указал, что вторая часть заявки на участие в аукционе должна содержать, в том числе, выписку из реестра членов СРО по форме, которая утверждена приказом Ростехнадзора от 16.02.2017 № 58. Данная выписка должна быть выдана не ранее, чем за один месяц до даты окончания срока</w:t>
      </w:r>
      <w:r w:rsidR="00B153F6">
        <w:rPr>
          <w:rFonts w:ascii="Times New Roman" w:eastAsia="Calibri" w:hAnsi="Times New Roman" w:cs="Times New Roman"/>
        </w:rPr>
        <w:t xml:space="preserve"> </w:t>
      </w:r>
      <w:r w:rsidRPr="00617AB1">
        <w:rPr>
          <w:rFonts w:ascii="Times New Roman" w:eastAsia="Calibri" w:hAnsi="Times New Roman" w:cs="Times New Roman"/>
        </w:rPr>
        <w:t>подачи заявок на участие в настоящем аукционе.</w:t>
      </w:r>
    </w:p>
    <w:p w:rsidR="00B153F6" w:rsidRDefault="00B153F6" w:rsidP="00B153F6">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Вместе с тем, в</w:t>
      </w:r>
      <w:r w:rsidRPr="00617AB1">
        <w:rPr>
          <w:rFonts w:ascii="Times New Roman" w:eastAsia="Calibri" w:hAnsi="Times New Roman" w:cs="Times New Roman"/>
        </w:rPr>
        <w:t xml:space="preserve"> соответствии с </w:t>
      </w:r>
      <w:hyperlink r:id="rId7" w:history="1">
        <w:r w:rsidRPr="00617AB1">
          <w:rPr>
            <w:rFonts w:ascii="Times New Roman" w:eastAsia="Calibri" w:hAnsi="Times New Roman" w:cs="Times New Roman"/>
          </w:rPr>
          <w:t>частью 2 статьи 52</w:t>
        </w:r>
      </w:hyperlink>
      <w:r w:rsidRPr="00617AB1">
        <w:rPr>
          <w:rFonts w:ascii="Times New Roman" w:eastAsia="Calibri" w:hAnsi="Times New Roman" w:cs="Times New Roman"/>
        </w:rPr>
        <w:t xml:space="preserve"> Градостроительного кодекса Российской Федерации (далее - ГрК РФ),  </w:t>
      </w:r>
      <w:r w:rsidRPr="00617AB1">
        <w:rPr>
          <w:rFonts w:ascii="Times New Roman" w:eastAsia="Calibri" w:hAnsi="Times New Roman" w:cs="Times New Roman"/>
          <w:i/>
        </w:rPr>
        <w:t xml:space="preserve">работы по договорам о строительстве, реконструкции, капитальном ремонте объектов капитального строительства, заключенным с застройщиком, техническим </w:t>
      </w:r>
      <w:r w:rsidRPr="00617AB1">
        <w:rPr>
          <w:rFonts w:ascii="Times New Roman" w:eastAsia="Calibri" w:hAnsi="Times New Roman" w:cs="Times New Roman"/>
          <w:i/>
        </w:rPr>
        <w:lastRenderedPageBreak/>
        <w:t>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w:t>
      </w:r>
      <w:r w:rsidRPr="00617AB1">
        <w:rPr>
          <w:rFonts w:ascii="Times New Roman" w:eastAsia="Calibri" w:hAnsi="Times New Roman" w:cs="Times New Roman"/>
          <w:i/>
          <w:u w:val="single"/>
        </w:rPr>
        <w:t xml:space="preserve"> являются членами саморегулируемых организаций в области строительства, реконструкции, капитального ремонта объектов капитального строительства</w:t>
      </w:r>
      <w:r w:rsidRPr="00617AB1">
        <w:rPr>
          <w:rFonts w:ascii="Times New Roman" w:eastAsia="Calibri" w:hAnsi="Times New Roman" w:cs="Times New Roman"/>
          <w:i/>
        </w:rPr>
        <w:t xml:space="preserve">, </w:t>
      </w:r>
      <w:r w:rsidRPr="00617AB1">
        <w:rPr>
          <w:rFonts w:ascii="Times New Roman" w:eastAsia="Calibri" w:hAnsi="Times New Roman" w:cs="Times New Roman"/>
        </w:rPr>
        <w:t xml:space="preserve">если иное не установлено настоящей </w:t>
      </w:r>
      <w:hyperlink r:id="rId8" w:history="1">
        <w:r w:rsidRPr="00617AB1">
          <w:rPr>
            <w:rFonts w:ascii="Times New Roman" w:eastAsia="Calibri" w:hAnsi="Times New Roman" w:cs="Times New Roman"/>
          </w:rPr>
          <w:t>статьей</w:t>
        </w:r>
      </w:hyperlink>
      <w:r w:rsidRPr="00617AB1">
        <w:rPr>
          <w:rFonts w:ascii="Times New Roman" w:eastAsia="Calibri" w:hAnsi="Times New Roman" w:cs="Times New Roman"/>
        </w:rPr>
        <w:t xml:space="preserve">. </w:t>
      </w:r>
    </w:p>
    <w:p w:rsidR="00B153F6" w:rsidRPr="00617AB1" w:rsidRDefault="00B153F6" w:rsidP="00B153F6">
      <w:pPr>
        <w:autoSpaceDE w:val="0"/>
        <w:autoSpaceDN w:val="0"/>
        <w:adjustRightInd w:val="0"/>
        <w:jc w:val="both"/>
        <w:rPr>
          <w:rFonts w:ascii="Times New Roman" w:eastAsia="Calibri" w:hAnsi="Times New Roman" w:cs="Times New Roman"/>
        </w:rPr>
      </w:pPr>
      <w:r w:rsidRPr="00617AB1">
        <w:rPr>
          <w:rFonts w:ascii="Times New Roman" w:eastAsia="Calibri" w:hAnsi="Times New Roman" w:cs="Times New Roman"/>
        </w:rPr>
        <w:t xml:space="preserve">Согласно </w:t>
      </w:r>
      <w:hyperlink r:id="rId9" w:history="1">
        <w:r w:rsidRPr="00617AB1">
          <w:rPr>
            <w:rFonts w:ascii="Times New Roman" w:eastAsia="Calibri" w:hAnsi="Times New Roman" w:cs="Times New Roman"/>
          </w:rPr>
          <w:t>части 4 статьи 55.17</w:t>
        </w:r>
      </w:hyperlink>
      <w:r w:rsidRPr="00617AB1">
        <w:rPr>
          <w:rFonts w:ascii="Times New Roman" w:eastAsia="Calibri" w:hAnsi="Times New Roman" w:cs="Times New Roman"/>
        </w:rPr>
        <w:t xml:space="preserve"> ГрК РФ, предоставление сведений, содержащихся в реестре членов саморегулируемых организаций, осуществляется по запросам заинтересованных лиц в виде выписок из реестра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B153F6" w:rsidRPr="00617AB1" w:rsidRDefault="00B153F6" w:rsidP="00B153F6">
      <w:pPr>
        <w:autoSpaceDE w:val="0"/>
        <w:autoSpaceDN w:val="0"/>
        <w:adjustRightInd w:val="0"/>
        <w:jc w:val="both"/>
        <w:rPr>
          <w:rFonts w:ascii="Times New Roman" w:eastAsia="Calibri" w:hAnsi="Times New Roman" w:cs="Times New Roman"/>
        </w:rPr>
      </w:pPr>
      <w:r w:rsidRPr="00617AB1">
        <w:rPr>
          <w:rFonts w:ascii="Times New Roman" w:eastAsia="Calibri" w:hAnsi="Times New Roman" w:cs="Times New Roman"/>
        </w:rPr>
        <w:t xml:space="preserve">На основании изложенного, условием для участия в рассматриваемой закупке, устанавливаемому в аукционной документации в соответствии с положениями </w:t>
      </w:r>
      <w:bookmarkStart w:id="3" w:name="OLE_LINK54"/>
      <w:bookmarkStart w:id="4" w:name="OLE_LINK55"/>
      <w:r w:rsidRPr="00617AB1">
        <w:rPr>
          <w:rFonts w:ascii="Times New Roman" w:eastAsia="Calibri" w:hAnsi="Times New Roman" w:cs="Times New Roman"/>
        </w:rPr>
        <w:fldChar w:fldCharType="begin"/>
      </w:r>
      <w:r w:rsidRPr="00617AB1">
        <w:rPr>
          <w:rFonts w:ascii="Times New Roman" w:eastAsia="Calibri" w:hAnsi="Times New Roman" w:cs="Times New Roman"/>
        </w:rPr>
        <w:instrText xml:space="preserve">HYPERLINK consultantplus://offline/ref=159F4C69E43D925A6D1F2CE137A869E7A1AE139ABC9E26AA53513FBBF0256A89CA0E343A24FB9ECCb3r5J </w:instrText>
      </w:r>
      <w:r w:rsidRPr="00617AB1">
        <w:rPr>
          <w:rFonts w:ascii="Times New Roman" w:eastAsia="Calibri" w:hAnsi="Times New Roman" w:cs="Times New Roman"/>
        </w:rPr>
        <w:fldChar w:fldCharType="separate"/>
      </w:r>
      <w:r w:rsidRPr="00617AB1">
        <w:rPr>
          <w:rStyle w:val="a6"/>
          <w:rFonts w:ascii="Times New Roman" w:eastAsia="Calibri" w:hAnsi="Times New Roman" w:cs="Times New Roman"/>
        </w:rPr>
        <w:t>пункта 1 части 1 статьи 31</w:t>
      </w:r>
      <w:r w:rsidRPr="00617AB1">
        <w:rPr>
          <w:rFonts w:ascii="Times New Roman" w:eastAsia="Calibri" w:hAnsi="Times New Roman" w:cs="Times New Roman"/>
        </w:rPr>
        <w:fldChar w:fldCharType="end"/>
      </w:r>
      <w:r w:rsidRPr="00617AB1">
        <w:rPr>
          <w:rFonts w:ascii="Times New Roman" w:eastAsia="Calibri" w:hAnsi="Times New Roman" w:cs="Times New Roman"/>
        </w:rPr>
        <w:t xml:space="preserve"> Закона о контрактной системе в сфере закупок</w:t>
      </w:r>
      <w:bookmarkEnd w:id="3"/>
      <w:bookmarkEnd w:id="4"/>
      <w:r w:rsidRPr="00617AB1">
        <w:rPr>
          <w:rFonts w:ascii="Times New Roman" w:eastAsia="Calibri" w:hAnsi="Times New Roman" w:cs="Times New Roman"/>
        </w:rPr>
        <w:t>, должно являться членство участника закупки в саморегулируемой организации, что подтверждается выпиской из реестра саморегулируемой организации.</w:t>
      </w:r>
    </w:p>
    <w:p w:rsidR="00B153F6" w:rsidRPr="00617AB1" w:rsidRDefault="00B153F6" w:rsidP="00B153F6">
      <w:pPr>
        <w:autoSpaceDE w:val="0"/>
        <w:autoSpaceDN w:val="0"/>
        <w:adjustRightInd w:val="0"/>
        <w:jc w:val="both"/>
        <w:rPr>
          <w:rFonts w:ascii="Times New Roman" w:hAnsi="Times New Roman" w:cs="Times New Roman"/>
          <w:shd w:val="clear" w:color="auto" w:fill="FFFFFF"/>
        </w:rPr>
      </w:pPr>
      <w:r w:rsidRPr="00617AB1">
        <w:rPr>
          <w:rFonts w:ascii="Times New Roman" w:eastAsia="Calibri" w:hAnsi="Times New Roman" w:cs="Times New Roman"/>
        </w:rPr>
        <w:t xml:space="preserve">Таким образом, в нарушение </w:t>
      </w:r>
      <w:hyperlink r:id="rId10" w:history="1">
        <w:r w:rsidRPr="00617AB1">
          <w:rPr>
            <w:rFonts w:ascii="Times New Roman" w:eastAsia="Calibri" w:hAnsi="Times New Roman" w:cs="Times New Roman"/>
          </w:rPr>
          <w:t>пункта 1 части 1 статьи 31</w:t>
        </w:r>
      </w:hyperlink>
      <w:r w:rsidRPr="00617AB1">
        <w:rPr>
          <w:rFonts w:ascii="Times New Roman" w:eastAsia="Calibri" w:hAnsi="Times New Roman" w:cs="Times New Roman"/>
        </w:rPr>
        <w:t>, части 3 статьи 64 Закона о контрактной системе в сфере закупок заказчиком установлено</w:t>
      </w:r>
      <w:r>
        <w:rPr>
          <w:rFonts w:ascii="Times New Roman" w:eastAsia="Calibri" w:hAnsi="Times New Roman" w:cs="Times New Roman"/>
        </w:rPr>
        <w:t xml:space="preserve"> </w:t>
      </w:r>
      <w:r w:rsidRPr="00617AB1">
        <w:rPr>
          <w:rFonts w:ascii="Times New Roman" w:eastAsia="Calibri" w:hAnsi="Times New Roman" w:cs="Times New Roman"/>
        </w:rPr>
        <w:t xml:space="preserve">требование к участникам закупки не в соответствии с действующим законодательством (заказчик требует от участника аукциона иметь свидетельство СРО, тогда как следовало установить требование к участникам закупки о членстве в СРО), что содержит признаки состава </w:t>
      </w:r>
      <w:r w:rsidRPr="00617AB1">
        <w:rPr>
          <w:rFonts w:ascii="Times New Roman" w:hAnsi="Times New Roman" w:cs="Times New Roman"/>
          <w:shd w:val="clear" w:color="auto" w:fill="FFFFFF"/>
        </w:rPr>
        <w:t>административного правонарушения, предусмотренного частью 4 статьи 7.30 КоАП РФ.</w:t>
      </w:r>
    </w:p>
    <w:p w:rsidR="00B153F6" w:rsidRDefault="00B153F6" w:rsidP="00B153F6">
      <w:pPr>
        <w:autoSpaceDE w:val="0"/>
        <w:autoSpaceDN w:val="0"/>
        <w:adjustRightInd w:val="0"/>
        <w:jc w:val="both"/>
        <w:rPr>
          <w:rFonts w:ascii="Times New Roman" w:hAnsi="Times New Roman" w:cs="Times New Roman"/>
          <w:shd w:val="clear" w:color="auto" w:fill="FFFFFF"/>
        </w:rPr>
      </w:pPr>
      <w:r w:rsidRPr="00617AB1">
        <w:rPr>
          <w:rFonts w:ascii="Times New Roman" w:eastAsia="Calibri" w:hAnsi="Times New Roman" w:cs="Times New Roman"/>
        </w:rPr>
        <w:t>На основании вышеизложенного</w:t>
      </w:r>
      <w:r w:rsidRPr="00617AB1">
        <w:rPr>
          <w:rFonts w:ascii="Times New Roman" w:hAnsi="Times New Roman" w:cs="Times New Roman"/>
          <w:shd w:val="clear" w:color="auto" w:fill="FFFFFF"/>
        </w:rPr>
        <w:t xml:space="preserve">, довод заявителя о не указании заказчиком в аукционной документации требования к участникам закупки о членстве в СРО в области строительства, объединяющих лиц, выполняющих соответствующие работы, нашел свое подтверждение. </w:t>
      </w:r>
    </w:p>
    <w:p w:rsidR="00617AB1" w:rsidRPr="00617AB1" w:rsidRDefault="00617AB1" w:rsidP="00B153F6">
      <w:pPr>
        <w:jc w:val="both"/>
        <w:rPr>
          <w:rFonts w:ascii="Times New Roman" w:eastAsia="Calibri" w:hAnsi="Times New Roman" w:cs="Times New Roman"/>
          <w:i/>
        </w:rPr>
      </w:pPr>
      <w:r w:rsidRPr="00617AB1">
        <w:rPr>
          <w:rFonts w:ascii="Times New Roman" w:eastAsia="Calibri" w:hAnsi="Times New Roman" w:cs="Times New Roman"/>
          <w:i/>
        </w:rPr>
        <w:t>В результате проведения внеплановой проверки размещения закупки установлено следующее.</w:t>
      </w:r>
    </w:p>
    <w:p w:rsidR="00617AB1" w:rsidRPr="00617AB1" w:rsidRDefault="00617AB1" w:rsidP="00966558">
      <w:pPr>
        <w:jc w:val="both"/>
        <w:rPr>
          <w:rFonts w:ascii="Times New Roman" w:hAnsi="Times New Roman" w:cs="Times New Roman"/>
          <w:color w:val="000000"/>
        </w:rPr>
      </w:pPr>
      <w:r w:rsidRPr="00617AB1">
        <w:rPr>
          <w:rFonts w:ascii="Times New Roman" w:hAnsi="Times New Roman" w:cs="Times New Roman"/>
          <w:color w:val="000000"/>
        </w:rPr>
        <w:t xml:space="preserve">1. Согласно части 27 статьи 34 Закона о контрактной системе в сфере закупок, в контракт </w:t>
      </w:r>
      <w:r w:rsidRPr="00617AB1">
        <w:rPr>
          <w:rFonts w:ascii="Times New Roman" w:hAnsi="Times New Roman" w:cs="Times New Roman"/>
          <w:color w:val="333333"/>
          <w:shd w:val="clear" w:color="auto" w:fill="FFFFFF"/>
        </w:rPr>
        <w:t>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617AB1" w:rsidRPr="00617AB1" w:rsidRDefault="00617AB1" w:rsidP="00966558">
      <w:pPr>
        <w:jc w:val="both"/>
        <w:rPr>
          <w:rFonts w:ascii="Times New Roman" w:hAnsi="Times New Roman" w:cs="Times New Roman"/>
          <w:color w:val="000000"/>
        </w:rPr>
      </w:pPr>
      <w:r w:rsidRPr="00617AB1">
        <w:rPr>
          <w:rFonts w:ascii="Times New Roman" w:hAnsi="Times New Roman" w:cs="Times New Roman"/>
          <w:color w:val="000000"/>
        </w:rPr>
        <w:t>Установлено, что в нарушение части 1 статьи 96 Закона о контрактной системе в сфере закупок в проекте контракта не установлено требование обеспечения исполнения контракта, а также в нарушение части 27 статьи 34</w:t>
      </w:r>
      <w:r w:rsidR="00966558">
        <w:rPr>
          <w:rFonts w:ascii="Times New Roman" w:hAnsi="Times New Roman" w:cs="Times New Roman"/>
          <w:color w:val="000000"/>
        </w:rPr>
        <w:t xml:space="preserve"> </w:t>
      </w:r>
      <w:r w:rsidRPr="00617AB1">
        <w:rPr>
          <w:rFonts w:ascii="Times New Roman" w:hAnsi="Times New Roman" w:cs="Times New Roman"/>
          <w:color w:val="000000"/>
        </w:rPr>
        <w:t xml:space="preserve">Закона о контрактной системе в сфере закупок в проекте контракта не предусмотрено обязательное условие о сроках возврата заказчиком поставщику денежных средств, внесенных в качестве обеспечения </w:t>
      </w:r>
      <w:r w:rsidRPr="00617AB1">
        <w:rPr>
          <w:rFonts w:ascii="Times New Roman" w:hAnsi="Times New Roman" w:cs="Times New Roman"/>
          <w:color w:val="333333"/>
          <w:shd w:val="clear" w:color="auto" w:fill="FFFFFF"/>
        </w:rPr>
        <w:t>исполнения</w:t>
      </w:r>
      <w:r w:rsidRPr="00617AB1">
        <w:rPr>
          <w:rFonts w:ascii="Times New Roman" w:hAnsi="Times New Roman" w:cs="Times New Roman"/>
          <w:color w:val="000000"/>
        </w:rPr>
        <w:t>контракта.</w:t>
      </w:r>
    </w:p>
    <w:p w:rsidR="00617AB1" w:rsidRPr="00617AB1" w:rsidRDefault="00617AB1" w:rsidP="00966558">
      <w:pPr>
        <w:jc w:val="both"/>
        <w:rPr>
          <w:rFonts w:ascii="Times New Roman" w:hAnsi="Times New Roman" w:cs="Times New Roman"/>
        </w:rPr>
      </w:pPr>
      <w:r w:rsidRPr="00617AB1">
        <w:rPr>
          <w:rFonts w:ascii="Times New Roman" w:hAnsi="Times New Roman" w:cs="Times New Roman"/>
          <w:color w:val="000000"/>
        </w:rPr>
        <w:t xml:space="preserve">Указанные нарушения содержат признаки состава административного правонарушения, ответственность за которое предусмотрена частью </w:t>
      </w:r>
      <w:r w:rsidRPr="00617AB1">
        <w:rPr>
          <w:rFonts w:ascii="Times New Roman" w:hAnsi="Times New Roman" w:cs="Times New Roman"/>
        </w:rPr>
        <w:t>4.2 статьи 7.30 КоАП РФ.</w:t>
      </w:r>
    </w:p>
    <w:p w:rsidR="00617AB1" w:rsidRDefault="00617AB1" w:rsidP="00966558">
      <w:pPr>
        <w:jc w:val="both"/>
        <w:rPr>
          <w:rFonts w:ascii="Times New Roman" w:hAnsi="Times New Roman" w:cs="Times New Roman"/>
          <w:color w:val="000000"/>
        </w:rPr>
      </w:pPr>
      <w:r w:rsidRPr="00617AB1">
        <w:rPr>
          <w:rFonts w:ascii="Times New Roman" w:hAnsi="Times New Roman" w:cs="Times New Roman"/>
          <w:color w:val="000000"/>
        </w:rPr>
        <w:t>2. Согласно части 4 статьи 34 Закона о контрактной системе в сфере закупок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966558" w:rsidRPr="00617AB1" w:rsidRDefault="00966558" w:rsidP="00966558">
      <w:pPr>
        <w:autoSpaceDE w:val="0"/>
        <w:autoSpaceDN w:val="0"/>
        <w:adjustRightInd w:val="0"/>
        <w:jc w:val="both"/>
        <w:rPr>
          <w:rFonts w:ascii="Times New Roman" w:hAnsi="Times New Roman" w:cs="Times New Roman"/>
        </w:rPr>
      </w:pPr>
      <w:r w:rsidRPr="00617AB1">
        <w:rPr>
          <w:rFonts w:ascii="Times New Roman" w:hAnsi="Times New Roman" w:cs="Times New Roman"/>
        </w:rPr>
        <w:t xml:space="preserve">В соответствии с частью 5 статьи 34 Закона о контрактной системе в сфере закупок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w:t>
      </w:r>
      <w:r w:rsidRPr="00617AB1">
        <w:rPr>
          <w:rFonts w:ascii="Times New Roman" w:hAnsi="Times New Roman" w:cs="Times New Roman"/>
        </w:rPr>
        <w:lastRenderedPageBreak/>
        <w:t xml:space="preserve">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1" w:history="1">
        <w:r w:rsidRPr="00617AB1">
          <w:rPr>
            <w:rFonts w:ascii="Times New Roman" w:hAnsi="Times New Roman" w:cs="Times New Roman"/>
            <w:color w:val="000000" w:themeColor="text1"/>
          </w:rPr>
          <w:t>порядке</w:t>
        </w:r>
      </w:hyperlink>
      <w:r w:rsidRPr="00617AB1">
        <w:rPr>
          <w:rFonts w:ascii="Times New Roman" w:hAnsi="Times New Roman" w:cs="Times New Roman"/>
          <w:color w:val="000000" w:themeColor="text1"/>
        </w:rPr>
        <w:t>,</w:t>
      </w:r>
      <w:r w:rsidRPr="00617AB1">
        <w:rPr>
          <w:rFonts w:ascii="Times New Roman" w:hAnsi="Times New Roman" w:cs="Times New Roman"/>
        </w:rPr>
        <w:t xml:space="preserve"> установленном Правительством Российской Федерации.</w:t>
      </w:r>
    </w:p>
    <w:p w:rsidR="00966558" w:rsidRPr="00617AB1" w:rsidRDefault="00966558" w:rsidP="00966558">
      <w:pPr>
        <w:jc w:val="both"/>
        <w:rPr>
          <w:rFonts w:ascii="Times New Roman" w:hAnsi="Times New Roman" w:cs="Times New Roman"/>
          <w:color w:val="000000"/>
        </w:rPr>
      </w:pPr>
      <w:r>
        <w:rPr>
          <w:rFonts w:ascii="Times New Roman" w:hAnsi="Times New Roman" w:cs="Times New Roman"/>
          <w:color w:val="000000"/>
        </w:rPr>
        <w:t>В</w:t>
      </w:r>
      <w:r w:rsidRPr="00617AB1">
        <w:rPr>
          <w:rFonts w:ascii="Times New Roman" w:hAnsi="Times New Roman" w:cs="Times New Roman"/>
          <w:color w:val="000000"/>
        </w:rPr>
        <w:t xml:space="preserve"> проекте контракта (закупка № 0380100007118000138) не установлен размер штрафа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w:t>
      </w:r>
      <w:r>
        <w:rPr>
          <w:rFonts w:ascii="Times New Roman" w:hAnsi="Times New Roman" w:cs="Times New Roman"/>
          <w:color w:val="000000"/>
        </w:rPr>
        <w:t xml:space="preserve"> </w:t>
      </w:r>
      <w:r w:rsidRPr="00617AB1">
        <w:rPr>
          <w:rFonts w:ascii="Times New Roman" w:hAnsi="Times New Roman" w:cs="Times New Roman"/>
          <w:color w:val="000000"/>
        </w:rPr>
        <w:t>что является нарушением части 8 статьи 34 Закона о контрактной системе в сфере закупок и содержит признаки состава административного правонарушения, ответственность за которое предусмотрена частью 4.2 статьи 7.30 КоАП РФ.</w:t>
      </w:r>
    </w:p>
    <w:p w:rsidR="00617AB1" w:rsidRPr="00617AB1" w:rsidRDefault="00617AB1" w:rsidP="00617AB1">
      <w:pPr>
        <w:ind w:firstLine="567"/>
        <w:jc w:val="both"/>
        <w:rPr>
          <w:rFonts w:ascii="Times New Roman" w:hAnsi="Times New Roman" w:cs="Times New Roman"/>
          <w:color w:val="000000"/>
        </w:rPr>
      </w:pPr>
      <w:r w:rsidRPr="00617AB1">
        <w:rPr>
          <w:rFonts w:ascii="Times New Roman" w:hAnsi="Times New Roman" w:cs="Times New Roman"/>
        </w:rPr>
        <w:t xml:space="preserve">Таким образом, действия заказчика, не установившего в проекте государственного контракта документации об аукционе надлежащим образом условия об ответственности сторон за неисполнение или ненадлежащее исполнение обязательств, предусмотренных контрактом, нарушают </w:t>
      </w:r>
      <w:hyperlink r:id="rId12" w:history="1">
        <w:r w:rsidRPr="00617AB1">
          <w:rPr>
            <w:rFonts w:ascii="Times New Roman" w:hAnsi="Times New Roman" w:cs="Times New Roman"/>
          </w:rPr>
          <w:t>части 5</w:t>
        </w:r>
      </w:hyperlink>
      <w:r w:rsidRPr="00617AB1">
        <w:rPr>
          <w:rFonts w:ascii="Times New Roman" w:hAnsi="Times New Roman" w:cs="Times New Roman"/>
        </w:rPr>
        <w:t xml:space="preserve">, </w:t>
      </w:r>
      <w:hyperlink r:id="rId13" w:history="1">
        <w:r w:rsidRPr="00617AB1">
          <w:rPr>
            <w:rFonts w:ascii="Times New Roman" w:hAnsi="Times New Roman" w:cs="Times New Roman"/>
          </w:rPr>
          <w:t>8 статьи 34</w:t>
        </w:r>
      </w:hyperlink>
      <w:r w:rsidRPr="00617AB1">
        <w:rPr>
          <w:rFonts w:ascii="Times New Roman" w:hAnsi="Times New Roman" w:cs="Times New Roman"/>
        </w:rPr>
        <w:t xml:space="preserve"> Закона о контрактной системе в сфере закупок, что </w:t>
      </w:r>
      <w:r w:rsidRPr="00617AB1">
        <w:rPr>
          <w:rFonts w:ascii="Times New Roman" w:hAnsi="Times New Roman" w:cs="Times New Roman"/>
          <w:color w:val="000000"/>
        </w:rPr>
        <w:t>содержит признаки состава административного правонарушения, ответственность за которое предусмотрена частью 4.2 статьи 7.30 КоАП РФ.</w:t>
      </w:r>
    </w:p>
    <w:p w:rsidR="00617AB1" w:rsidRPr="00617AB1" w:rsidRDefault="00617AB1" w:rsidP="00617AB1">
      <w:pPr>
        <w:autoSpaceDE w:val="0"/>
        <w:autoSpaceDN w:val="0"/>
        <w:adjustRightInd w:val="0"/>
        <w:ind w:firstLine="709"/>
        <w:jc w:val="both"/>
        <w:rPr>
          <w:rFonts w:ascii="Times New Roman" w:hAnsi="Times New Roman" w:cs="Times New Roman"/>
        </w:rPr>
      </w:pPr>
      <w:r w:rsidRPr="00617AB1">
        <w:rPr>
          <w:rFonts w:ascii="Times New Roman" w:hAnsi="Times New Roman" w:cs="Times New Roman"/>
        </w:rPr>
        <w:t>3. Согласно пункта 6 части 5 статьи 63 Закона о контрактной системе в сфере закупок</w:t>
      </w:r>
      <w:r w:rsidR="004067C5">
        <w:rPr>
          <w:rFonts w:ascii="Times New Roman" w:hAnsi="Times New Roman" w:cs="Times New Roman"/>
        </w:rPr>
        <w:t xml:space="preserve"> </w:t>
      </w:r>
      <w:r w:rsidRPr="00617AB1">
        <w:rPr>
          <w:rFonts w:ascii="Times New Roman" w:hAnsi="Times New Roman" w:cs="Times New Roman"/>
        </w:rPr>
        <w:t xml:space="preserve">в извещении о проведении электронного аукциона наряду с информацией, указанной в </w:t>
      </w:r>
      <w:hyperlink r:id="rId14" w:history="1">
        <w:r w:rsidRPr="00617AB1">
          <w:rPr>
            <w:rFonts w:ascii="Times New Roman" w:hAnsi="Times New Roman" w:cs="Times New Roman"/>
          </w:rPr>
          <w:t>статье 42</w:t>
        </w:r>
      </w:hyperlink>
      <w:r w:rsidRPr="00617AB1">
        <w:rPr>
          <w:rFonts w:ascii="Times New Roman" w:hAnsi="Times New Roman" w:cs="Times New Roman"/>
        </w:rPr>
        <w:t xml:space="preserve">Закона о контрактной системе в сфере закупок,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5" w:history="1">
        <w:r w:rsidRPr="00617AB1">
          <w:rPr>
            <w:rFonts w:ascii="Times New Roman" w:hAnsi="Times New Roman" w:cs="Times New Roman"/>
          </w:rPr>
          <w:t>пунктом 1 части 1</w:t>
        </w:r>
      </w:hyperlink>
      <w:r w:rsidRPr="00617AB1">
        <w:rPr>
          <w:rFonts w:ascii="Times New Roman" w:hAnsi="Times New Roman" w:cs="Times New Roman"/>
        </w:rPr>
        <w:t xml:space="preserve">, </w:t>
      </w:r>
      <w:hyperlink r:id="rId16" w:history="1">
        <w:r w:rsidRPr="00617AB1">
          <w:rPr>
            <w:rFonts w:ascii="Times New Roman" w:hAnsi="Times New Roman" w:cs="Times New Roman"/>
          </w:rPr>
          <w:t>частями 2</w:t>
        </w:r>
      </w:hyperlink>
      <w:r w:rsidRPr="00617AB1">
        <w:rPr>
          <w:rFonts w:ascii="Times New Roman" w:hAnsi="Times New Roman" w:cs="Times New Roman"/>
        </w:rPr>
        <w:t xml:space="preserve"> и </w:t>
      </w:r>
      <w:hyperlink r:id="rId17" w:history="1">
        <w:r w:rsidRPr="00617AB1">
          <w:rPr>
            <w:rFonts w:ascii="Times New Roman" w:hAnsi="Times New Roman" w:cs="Times New Roman"/>
          </w:rPr>
          <w:t>2.1</w:t>
        </w:r>
      </w:hyperlink>
      <w:r w:rsidRPr="00617AB1">
        <w:rPr>
          <w:rFonts w:ascii="Times New Roman" w:hAnsi="Times New Roman" w:cs="Times New Roman"/>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r:id="rId18" w:history="1">
        <w:r w:rsidRPr="00617AB1">
          <w:rPr>
            <w:rFonts w:ascii="Times New Roman" w:hAnsi="Times New Roman" w:cs="Times New Roman"/>
          </w:rPr>
          <w:t>частью 1.1</w:t>
        </w:r>
      </w:hyperlink>
      <w:r w:rsidRPr="00617AB1">
        <w:rPr>
          <w:rFonts w:ascii="Times New Roman" w:hAnsi="Times New Roman" w:cs="Times New Roman"/>
        </w:rPr>
        <w:t xml:space="preserve"> (при наличии такого требования) статьи 31 Закона о контрактной системе в сфере закупок.</w:t>
      </w:r>
    </w:p>
    <w:p w:rsidR="00617AB1" w:rsidRPr="00617AB1" w:rsidRDefault="00617AB1" w:rsidP="00617AB1">
      <w:pPr>
        <w:autoSpaceDE w:val="0"/>
        <w:autoSpaceDN w:val="0"/>
        <w:adjustRightInd w:val="0"/>
        <w:ind w:firstLine="567"/>
        <w:jc w:val="both"/>
        <w:rPr>
          <w:rFonts w:ascii="Times New Roman" w:hAnsi="Times New Roman" w:cs="Times New Roman"/>
        </w:rPr>
      </w:pPr>
      <w:r w:rsidRPr="00617AB1">
        <w:rPr>
          <w:rFonts w:ascii="Times New Roman" w:hAnsi="Times New Roman" w:cs="Times New Roman"/>
        </w:rPr>
        <w:t xml:space="preserve">Часть 5 статьи 31 Закона о контрактной системе в сфере закупок также предусматривает, что информация об установленных требованиях в соответствии с </w:t>
      </w:r>
      <w:hyperlink r:id="rId19" w:history="1">
        <w:r w:rsidRPr="00617AB1">
          <w:rPr>
            <w:rFonts w:ascii="Times New Roman" w:hAnsi="Times New Roman" w:cs="Times New Roman"/>
          </w:rPr>
          <w:t>частями 1</w:t>
        </w:r>
      </w:hyperlink>
      <w:r w:rsidRPr="00617AB1">
        <w:rPr>
          <w:rFonts w:ascii="Times New Roman" w:hAnsi="Times New Roman" w:cs="Times New Roman"/>
        </w:rPr>
        <w:t xml:space="preserve">, </w:t>
      </w:r>
      <w:hyperlink r:id="rId20" w:history="1">
        <w:r w:rsidRPr="00617AB1">
          <w:rPr>
            <w:rFonts w:ascii="Times New Roman" w:hAnsi="Times New Roman" w:cs="Times New Roman"/>
          </w:rPr>
          <w:t>1.1</w:t>
        </w:r>
      </w:hyperlink>
      <w:r w:rsidRPr="00617AB1">
        <w:rPr>
          <w:rFonts w:ascii="Times New Roman" w:hAnsi="Times New Roman" w:cs="Times New Roman"/>
        </w:rPr>
        <w:t xml:space="preserve">, </w:t>
      </w:r>
      <w:hyperlink r:id="rId21" w:history="1">
        <w:r w:rsidRPr="00617AB1">
          <w:rPr>
            <w:rFonts w:ascii="Times New Roman" w:hAnsi="Times New Roman" w:cs="Times New Roman"/>
          </w:rPr>
          <w:t>2</w:t>
        </w:r>
      </w:hyperlink>
      <w:r w:rsidRPr="00617AB1">
        <w:rPr>
          <w:rFonts w:ascii="Times New Roman" w:hAnsi="Times New Roman" w:cs="Times New Roman"/>
        </w:rPr>
        <w:t xml:space="preserve"> и </w:t>
      </w:r>
      <w:hyperlink r:id="rId22" w:history="1">
        <w:r w:rsidRPr="00617AB1">
          <w:rPr>
            <w:rFonts w:ascii="Times New Roman" w:hAnsi="Times New Roman" w:cs="Times New Roman"/>
          </w:rPr>
          <w:t>2.1</w:t>
        </w:r>
      </w:hyperlink>
      <w:r w:rsidRPr="00617AB1">
        <w:rPr>
          <w:rFonts w:ascii="Times New Roman" w:hAnsi="Times New Roman" w:cs="Times New Roman"/>
        </w:rPr>
        <w:t xml:space="preserve"> Закона о контрактной системе в сфере закупок указывается заказчиком в извещении об осуществлении закупки и документации о закупке.</w:t>
      </w:r>
    </w:p>
    <w:p w:rsidR="00617AB1" w:rsidRPr="00617AB1" w:rsidRDefault="00617AB1" w:rsidP="00617AB1">
      <w:pPr>
        <w:shd w:val="clear" w:color="auto" w:fill="FFFFFF"/>
        <w:spacing w:line="290" w:lineRule="atLeast"/>
        <w:ind w:firstLine="547"/>
        <w:jc w:val="both"/>
        <w:rPr>
          <w:rFonts w:ascii="Times New Roman" w:hAnsi="Times New Roman" w:cs="Times New Roman"/>
        </w:rPr>
      </w:pPr>
      <w:r w:rsidRPr="00617AB1">
        <w:rPr>
          <w:rFonts w:ascii="Times New Roman" w:eastAsia="Calibri" w:hAnsi="Times New Roman" w:cs="Times New Roman"/>
        </w:rPr>
        <w:t>Комиссией антимонопольного органа установлено, что</w:t>
      </w:r>
      <w:r w:rsidR="004067C5">
        <w:rPr>
          <w:rFonts w:ascii="Times New Roman" w:eastAsia="Calibri" w:hAnsi="Times New Roman" w:cs="Times New Roman"/>
        </w:rPr>
        <w:t xml:space="preserve"> </w:t>
      </w:r>
      <w:r w:rsidRPr="00617AB1">
        <w:rPr>
          <w:rFonts w:ascii="Times New Roman" w:hAnsi="Times New Roman" w:cs="Times New Roman"/>
        </w:rPr>
        <w:t>в</w:t>
      </w:r>
      <w:r w:rsidRPr="00617AB1">
        <w:rPr>
          <w:rFonts w:ascii="Times New Roman" w:eastAsia="Calibri" w:hAnsi="Times New Roman" w:cs="Times New Roman"/>
        </w:rPr>
        <w:t xml:space="preserve"> извещении о проведении электронного аукциона от 11.01.2019 в «Требованиях к участникам», в том числе указано: «</w:t>
      </w:r>
      <w:r w:rsidRPr="00617AB1">
        <w:rPr>
          <w:rFonts w:ascii="Times New Roman" w:hAnsi="Times New Roman" w:cs="Times New Roma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работы, являющихся объектом закупки - </w:t>
      </w:r>
      <w:r w:rsidRPr="00617AB1">
        <w:rPr>
          <w:rFonts w:ascii="Times New Roman" w:hAnsi="Times New Roman" w:cs="Times New Roman"/>
          <w:u w:val="single"/>
        </w:rPr>
        <w:t>не установлено</w:t>
      </w:r>
      <w:r w:rsidRPr="00617AB1">
        <w:rPr>
          <w:rFonts w:ascii="Times New Roman" w:hAnsi="Times New Roman" w:cs="Times New Roman"/>
        </w:rPr>
        <w:t>».</w:t>
      </w:r>
    </w:p>
    <w:p w:rsidR="00617AB1" w:rsidRPr="00617AB1" w:rsidRDefault="00617AB1" w:rsidP="00617AB1">
      <w:pPr>
        <w:shd w:val="clear" w:color="auto" w:fill="FFFFFF"/>
        <w:spacing w:line="290" w:lineRule="atLeast"/>
        <w:ind w:firstLine="547"/>
        <w:jc w:val="both"/>
        <w:rPr>
          <w:rFonts w:ascii="Times New Roman" w:hAnsi="Times New Roman" w:cs="Times New Roman"/>
        </w:rPr>
      </w:pPr>
      <w:r w:rsidRPr="00617AB1">
        <w:rPr>
          <w:rFonts w:ascii="Times New Roman" w:hAnsi="Times New Roman" w:cs="Times New Roman"/>
        </w:rPr>
        <w:t>Таким образом, в нарушение</w:t>
      </w:r>
      <w:r w:rsidR="00966558">
        <w:rPr>
          <w:rFonts w:ascii="Times New Roman" w:hAnsi="Times New Roman" w:cs="Times New Roman"/>
        </w:rPr>
        <w:t xml:space="preserve"> </w:t>
      </w:r>
      <w:r w:rsidRPr="00617AB1">
        <w:rPr>
          <w:rFonts w:ascii="Times New Roman" w:hAnsi="Times New Roman" w:cs="Times New Roman"/>
        </w:rPr>
        <w:t>части 5 статьи 31 и пункта 6 части 5 статьи 63 Закона о контрактной системе в сфере закупок</w:t>
      </w:r>
      <w:r w:rsidR="00966558">
        <w:rPr>
          <w:rFonts w:ascii="Times New Roman" w:hAnsi="Times New Roman" w:cs="Times New Roman"/>
        </w:rPr>
        <w:t xml:space="preserve"> </w:t>
      </w:r>
      <w:r w:rsidRPr="00617AB1">
        <w:rPr>
          <w:rFonts w:ascii="Times New Roman" w:hAnsi="Times New Roman" w:cs="Times New Roman"/>
        </w:rPr>
        <w:t>в извещении о проведении электронного аукциона требование к участникам закупки по пункту 1 части 1 статьи 31Закона о контрактной системе в сфере закупок (о членстве участника закупки в СРО и пр.) заказчиком не установлено, что содержит признаки состава административного правонарушения, ответственность за которое предусмотрена частью 1.4 статьи 7.30 Кодекса Российской Федерации об административных правонарушениях.</w:t>
      </w:r>
      <w:bookmarkStart w:id="5" w:name="OLE_LINK102"/>
      <w:bookmarkStart w:id="6" w:name="OLE_LINK103"/>
    </w:p>
    <w:bookmarkEnd w:id="5"/>
    <w:bookmarkEnd w:id="6"/>
    <w:p w:rsidR="00617AB1" w:rsidRPr="00617AB1" w:rsidRDefault="004067C5" w:rsidP="00617AB1">
      <w:pPr>
        <w:tabs>
          <w:tab w:val="left" w:pos="708"/>
          <w:tab w:val="center" w:pos="4677"/>
          <w:tab w:val="right" w:pos="9355"/>
        </w:tabs>
        <w:ind w:firstLine="567"/>
        <w:jc w:val="both"/>
        <w:rPr>
          <w:rFonts w:ascii="Times New Roman" w:hAnsi="Times New Roman" w:cs="Times New Roman"/>
          <w:color w:val="000000"/>
        </w:rPr>
      </w:pPr>
      <w:r>
        <w:rPr>
          <w:rFonts w:ascii="Times New Roman" w:hAnsi="Times New Roman" w:cs="Times New Roman"/>
          <w:color w:val="000000"/>
        </w:rPr>
        <w:t xml:space="preserve">В результате рассмотрения, комиссия решила: </w:t>
      </w:r>
    </w:p>
    <w:p w:rsidR="00617AB1" w:rsidRPr="00617AB1" w:rsidRDefault="00617AB1" w:rsidP="00617AB1">
      <w:pPr>
        <w:tabs>
          <w:tab w:val="left" w:pos="708"/>
          <w:tab w:val="center" w:pos="4677"/>
          <w:tab w:val="right" w:pos="9355"/>
        </w:tabs>
        <w:ind w:firstLine="567"/>
        <w:jc w:val="both"/>
        <w:rPr>
          <w:rFonts w:ascii="Times New Roman" w:hAnsi="Times New Roman" w:cs="Times New Roman"/>
          <w:color w:val="000000"/>
        </w:rPr>
      </w:pPr>
      <w:r w:rsidRPr="00617AB1">
        <w:rPr>
          <w:rFonts w:ascii="Times New Roman" w:hAnsi="Times New Roman" w:cs="Times New Roman"/>
          <w:color w:val="000000"/>
        </w:rPr>
        <w:t>1. Признать</w:t>
      </w:r>
      <w:r w:rsidR="004067C5">
        <w:rPr>
          <w:rFonts w:ascii="Times New Roman" w:hAnsi="Times New Roman" w:cs="Times New Roman"/>
          <w:color w:val="000000"/>
        </w:rPr>
        <w:t xml:space="preserve"> </w:t>
      </w:r>
      <w:r w:rsidRPr="00617AB1">
        <w:rPr>
          <w:rFonts w:ascii="Times New Roman" w:hAnsi="Times New Roman" w:cs="Times New Roman"/>
          <w:color w:val="000000"/>
        </w:rPr>
        <w:t xml:space="preserve">жалобу № 03/КС МОО «Юридический департамент» на действия государственного заказчика ФГКУ «ОВО ВНГ России по РХ» при проведении электронного аукциона на выполнение работ по капитальному ремонту административного здания по адресу: г. Абакан, ул. Вокзальная, 3А для нужд ФГКУ «ОВО ВНГ России по РХ» (закупка № </w:t>
      </w:r>
      <w:r w:rsidRPr="00617AB1">
        <w:rPr>
          <w:rFonts w:ascii="Times New Roman" w:hAnsi="Times New Roman" w:cs="Times New Roman"/>
          <w:color w:val="000000"/>
        </w:rPr>
        <w:lastRenderedPageBreak/>
        <w:t xml:space="preserve">0380100007118000138) обоснованной в части отсутствия требования к участникам закупки о членстве в саморегулируемой организации. </w:t>
      </w:r>
    </w:p>
    <w:p w:rsidR="00617AB1" w:rsidRPr="00617AB1" w:rsidRDefault="00617AB1" w:rsidP="00617AB1">
      <w:pPr>
        <w:tabs>
          <w:tab w:val="left" w:pos="708"/>
          <w:tab w:val="center" w:pos="4677"/>
          <w:tab w:val="right" w:pos="9355"/>
        </w:tabs>
        <w:ind w:firstLine="567"/>
        <w:jc w:val="both"/>
        <w:rPr>
          <w:rFonts w:ascii="Times New Roman" w:hAnsi="Times New Roman" w:cs="Times New Roman"/>
          <w:color w:val="000000"/>
        </w:rPr>
      </w:pPr>
      <w:r w:rsidRPr="00617AB1">
        <w:rPr>
          <w:rFonts w:ascii="Times New Roman" w:hAnsi="Times New Roman" w:cs="Times New Roman"/>
          <w:color w:val="000000"/>
        </w:rPr>
        <w:t>2. Признать Государственного заказчика - ФГКУ «ОВО ВНГ Росси по РХ» нарушившим часть 5статьи 31,части5,8, 27 статьи 34, пункт 6части 5 статьи 63, часть 3 статьи 64, часть 1 статьи 96Закона о контрактной системе в сфере закупок.</w:t>
      </w:r>
    </w:p>
    <w:p w:rsidR="00617AB1" w:rsidRPr="00617AB1" w:rsidRDefault="00617AB1" w:rsidP="00617AB1">
      <w:pPr>
        <w:tabs>
          <w:tab w:val="left" w:pos="708"/>
          <w:tab w:val="center" w:pos="4677"/>
          <w:tab w:val="right" w:pos="9355"/>
        </w:tabs>
        <w:ind w:firstLine="567"/>
        <w:jc w:val="both"/>
        <w:rPr>
          <w:rFonts w:ascii="Times New Roman" w:hAnsi="Times New Roman" w:cs="Times New Roman"/>
          <w:color w:val="000000"/>
        </w:rPr>
      </w:pPr>
      <w:r w:rsidRPr="00617AB1">
        <w:rPr>
          <w:rFonts w:ascii="Times New Roman" w:hAnsi="Times New Roman" w:cs="Times New Roman"/>
          <w:color w:val="000000"/>
        </w:rPr>
        <w:t>3. Выдать</w:t>
      </w:r>
      <w:r w:rsidR="004067C5">
        <w:rPr>
          <w:rFonts w:ascii="Times New Roman" w:hAnsi="Times New Roman" w:cs="Times New Roman"/>
          <w:color w:val="000000"/>
        </w:rPr>
        <w:t xml:space="preserve"> </w:t>
      </w:r>
      <w:r w:rsidRPr="00617AB1">
        <w:rPr>
          <w:rFonts w:ascii="Times New Roman" w:hAnsi="Times New Roman" w:cs="Times New Roman"/>
          <w:color w:val="000000"/>
        </w:rPr>
        <w:t>государственному заказчику- ФГКУ «ОВО ВНГ Росси по РХ» и оператору электронной площадки ОА «ЕЭТП» предписание об устранении выявленных нарушений.</w:t>
      </w:r>
    </w:p>
    <w:p w:rsidR="00617AB1" w:rsidRPr="00617AB1" w:rsidRDefault="00617AB1" w:rsidP="00617AB1">
      <w:pPr>
        <w:tabs>
          <w:tab w:val="left" w:pos="708"/>
          <w:tab w:val="center" w:pos="4677"/>
          <w:tab w:val="right" w:pos="9355"/>
        </w:tabs>
        <w:ind w:firstLine="567"/>
        <w:jc w:val="both"/>
        <w:rPr>
          <w:rFonts w:ascii="Times New Roman" w:hAnsi="Times New Roman" w:cs="Times New Roman"/>
          <w:color w:val="000000"/>
        </w:rPr>
      </w:pPr>
      <w:r w:rsidRPr="00617AB1">
        <w:rPr>
          <w:rFonts w:ascii="Times New Roman" w:hAnsi="Times New Roman" w:cs="Times New Roman"/>
          <w:color w:val="000000"/>
        </w:rPr>
        <w:t>4. Передать материалы жалобы должностному лицу Управления Федеральной антимонопольной службы по Республике Хакасия для рассмотрения вопроса о возбуждении дел об административных правонарушениях.</w:t>
      </w:r>
    </w:p>
    <w:p w:rsidR="004067C5" w:rsidRPr="004067C5" w:rsidRDefault="00CE4778" w:rsidP="004067C5">
      <w:pPr>
        <w:autoSpaceDE w:val="0"/>
        <w:autoSpaceDN w:val="0"/>
        <w:adjustRightInd w:val="0"/>
        <w:spacing w:after="0" w:line="276" w:lineRule="auto"/>
        <w:jc w:val="both"/>
        <w:rPr>
          <w:rFonts w:ascii="Times New Roman" w:eastAsia="Calibri" w:hAnsi="Times New Roman" w:cs="Times New Roman"/>
          <w:lang w:eastAsia="ru-RU"/>
        </w:rPr>
      </w:pPr>
      <w:r w:rsidRPr="008E6FE1">
        <w:rPr>
          <w:rFonts w:ascii="Times New Roman" w:eastAsia="Times New Roman" w:hAnsi="Times New Roman" w:cs="Times New Roman"/>
          <w:b/>
          <w:bCs/>
          <w:sz w:val="21"/>
          <w:szCs w:val="21"/>
          <w:lang w:eastAsia="ru-RU"/>
        </w:rPr>
        <w:t>Пример 2.</w:t>
      </w:r>
      <w:r w:rsidRPr="008E6FE1">
        <w:rPr>
          <w:rFonts w:ascii="Times New Roman" w:eastAsia="Times New Roman" w:hAnsi="Times New Roman" w:cs="Times New Roman"/>
          <w:sz w:val="21"/>
          <w:szCs w:val="21"/>
          <w:lang w:eastAsia="ru-RU"/>
        </w:rPr>
        <w:t xml:space="preserve"> </w:t>
      </w:r>
      <w:r w:rsidR="004067C5" w:rsidRPr="004067C5">
        <w:rPr>
          <w:rFonts w:ascii="Times New Roman" w:hAnsi="Times New Roman" w:cs="Times New Roman"/>
        </w:rPr>
        <w:t>Решением Хакасского УФАС России</w:t>
      </w:r>
      <w:r w:rsidR="004067C5" w:rsidRPr="004067C5">
        <w:rPr>
          <w:rFonts w:ascii="Times New Roman" w:hAnsi="Times New Roman" w:cs="Times New Roman"/>
          <w:b/>
        </w:rPr>
        <w:t xml:space="preserve"> </w:t>
      </w:r>
      <w:r w:rsidR="004067C5" w:rsidRPr="004067C5">
        <w:rPr>
          <w:rFonts w:ascii="Times New Roman" w:hAnsi="Times New Roman" w:cs="Times New Roman"/>
        </w:rPr>
        <w:t xml:space="preserve">от 01.02.2019 </w:t>
      </w:r>
      <w:r w:rsidR="004067C5" w:rsidRPr="004067C5">
        <w:rPr>
          <w:rFonts w:ascii="Times New Roman" w:eastAsia="Times New Roman" w:hAnsi="Times New Roman" w:cs="Times New Roman"/>
          <w:lang w:eastAsia="ru-RU"/>
        </w:rPr>
        <w:t xml:space="preserve">Администрация Сапоговского сельсовета Усть-Абаканского района Республики Хакасия и индивидуальный предприниматель &lt;…&gt; признаны </w:t>
      </w:r>
      <w:r w:rsidR="004067C5" w:rsidRPr="004067C5">
        <w:rPr>
          <w:rFonts w:ascii="Times New Roman" w:eastAsia="Calibri" w:hAnsi="Times New Roman" w:cs="Times New Roman"/>
          <w:lang w:eastAsia="ru-RU"/>
        </w:rPr>
        <w:t>нарушившими положения статьи 16 Закона о защите конкуренции</w:t>
      </w:r>
      <w:r w:rsidR="004067C5" w:rsidRPr="004067C5">
        <w:rPr>
          <w:rFonts w:ascii="Times New Roman" w:eastAsia="Times New Roman" w:hAnsi="Times New Roman" w:cs="Times New Roman"/>
          <w:lang w:eastAsia="ru-RU"/>
        </w:rPr>
        <w:t xml:space="preserve"> в части заключения и реализации соглашения, </w:t>
      </w:r>
      <w:r w:rsidR="004067C5" w:rsidRPr="004067C5">
        <w:rPr>
          <w:rFonts w:ascii="Times New Roman" w:eastAsia="Calibri" w:hAnsi="Times New Roman" w:cs="Times New Roman"/>
          <w:lang w:eastAsia="ru-RU"/>
        </w:rPr>
        <w:t xml:space="preserve">которое привело или могло привести к недопущению, ограничению, устранению конкуренции, а именно в искусственном дроблении </w:t>
      </w:r>
      <w:r w:rsidR="004067C5" w:rsidRPr="004067C5">
        <w:rPr>
          <w:rFonts w:ascii="Times New Roman" w:eastAsia="Times New Roman" w:hAnsi="Times New Roman" w:cs="Times New Roman"/>
          <w:lang w:eastAsia="ru-RU"/>
        </w:rPr>
        <w:t>трех единых сделок, искусственно раздробленных и оформленных: 2 договорами на выполнение услуг по ремонту дорог общего пользования (отсыпка и грейдирование) на улицах аала Сапогов; 2 договорами на выполнение работ по ремонтному профилированию дорог на улицах ст. Ташеба, 2 договорами на выполнение ремонта дороги по улицам аала Сапогов, при которых ИП &lt;…&gt;, был поставлен в неравное положение по сравнению с другими хозяйствующими субъектами, осуществляющими свою деятельность на одном товарном рынке.</w:t>
      </w:r>
    </w:p>
    <w:p w:rsidR="004067C5" w:rsidRPr="004067C5" w:rsidRDefault="004067C5" w:rsidP="004067C5">
      <w:pPr>
        <w:adjustRightInd w:val="0"/>
        <w:spacing w:after="0" w:line="276" w:lineRule="auto"/>
        <w:jc w:val="both"/>
        <w:rPr>
          <w:rFonts w:ascii="Times New Roman" w:eastAsia="Times New Roman" w:hAnsi="Times New Roman" w:cs="Times New Roman"/>
          <w:lang w:eastAsia="ru-RU"/>
        </w:rPr>
      </w:pPr>
      <w:r w:rsidRPr="004067C5">
        <w:rPr>
          <w:rFonts w:ascii="Times New Roman" w:hAnsi="Times New Roman" w:cs="Times New Roman"/>
          <w:b/>
        </w:rPr>
        <w:tab/>
      </w:r>
      <w:r w:rsidRPr="004067C5">
        <w:rPr>
          <w:rFonts w:ascii="Times New Roman" w:eastAsia="Times New Roman" w:hAnsi="Times New Roman" w:cs="Times New Roman"/>
          <w:lang w:eastAsia="ru-RU"/>
        </w:rPr>
        <w:t xml:space="preserve">Согласно статье 16 Закона о защите конкуренции </w:t>
      </w:r>
      <w:hyperlink r:id="rId23" w:history="1">
        <w:r w:rsidRPr="004067C5">
          <w:rPr>
            <w:rFonts w:ascii="Times New Roman" w:eastAsia="Times New Roman" w:hAnsi="Times New Roman" w:cs="Times New Roman"/>
            <w:lang w:eastAsia="ru-RU"/>
          </w:rPr>
          <w:t>запрещаются</w:t>
        </w:r>
      </w:hyperlink>
      <w:r w:rsidRPr="004067C5">
        <w:rPr>
          <w:rFonts w:ascii="Times New Roman" w:eastAsia="Times New Roman" w:hAnsi="Times New Roman" w:cs="Times New Roman"/>
          <w:lang w:eastAsia="ru-RU"/>
        </w:rPr>
        <w:t xml:space="preserve">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w:t>
      </w:r>
    </w:p>
    <w:p w:rsidR="004067C5" w:rsidRPr="004067C5" w:rsidRDefault="004067C5" w:rsidP="004067C5">
      <w:pPr>
        <w:autoSpaceDE w:val="0"/>
        <w:autoSpaceDN w:val="0"/>
        <w:adjustRightInd w:val="0"/>
        <w:spacing w:after="0" w:line="276" w:lineRule="auto"/>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tab/>
        <w:t>При этом согласно пункту 18 статьи 4 Закона о защите конкуренции соглашением признается договоренность в письменной форме, содержащаяся в документе или нескольких документах, а также договоренность в устной форме.</w:t>
      </w:r>
    </w:p>
    <w:p w:rsidR="004067C5" w:rsidRPr="004067C5" w:rsidRDefault="004067C5" w:rsidP="004067C5">
      <w:pPr>
        <w:autoSpaceDE w:val="0"/>
        <w:autoSpaceDN w:val="0"/>
        <w:adjustRightInd w:val="0"/>
        <w:spacing w:after="0" w:line="276" w:lineRule="auto"/>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tab/>
        <w:t>В соответствии со статьей 420 Гражданского кодекса Российской Федерации договором признается соглашение двух или нескольких лиц об установлении, изменении или прекращении гражданских прав и обязанностей.</w:t>
      </w:r>
    </w:p>
    <w:p w:rsidR="004067C5" w:rsidRPr="004067C5" w:rsidRDefault="004067C5" w:rsidP="004067C5">
      <w:pPr>
        <w:autoSpaceDE w:val="0"/>
        <w:autoSpaceDN w:val="0"/>
        <w:adjustRightInd w:val="0"/>
        <w:spacing w:after="0" w:line="276" w:lineRule="auto"/>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tab/>
        <w:t>В силу статьи 422 Гражданского кодекса Российской Федерации договор должен соответствовать обязательным для сторон правилам, установленным законом или иными правовыми актами (императивным нормам), действующим в момент его заключения.</w:t>
      </w:r>
    </w:p>
    <w:p w:rsidR="004067C5" w:rsidRPr="004067C5" w:rsidRDefault="004067C5" w:rsidP="004067C5">
      <w:pPr>
        <w:autoSpaceDE w:val="0"/>
        <w:autoSpaceDN w:val="0"/>
        <w:adjustRightInd w:val="0"/>
        <w:spacing w:after="0" w:line="276" w:lineRule="auto"/>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tab/>
        <w:t>Таким образом, обязанность проверять соответствие положений договора и правовых оснований для его заключения действующему законодательству возложена на обе стороны договора.</w:t>
      </w:r>
    </w:p>
    <w:p w:rsidR="004067C5" w:rsidRPr="004067C5" w:rsidRDefault="004067C5" w:rsidP="004067C5">
      <w:pPr>
        <w:autoSpaceDE w:val="0"/>
        <w:autoSpaceDN w:val="0"/>
        <w:adjustRightInd w:val="0"/>
        <w:spacing w:after="0" w:line="276" w:lineRule="auto"/>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tab/>
        <w:t>Для признания федеральными органами исполнительными власти,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нарушившими требования статьи 16 Закона о защите конкуренции необходимо установить, какое соглашение заключено либо какие действия совершены, привели ли или могли привести к недопущению, ограничению, устранению конкуренции.</w:t>
      </w:r>
    </w:p>
    <w:p w:rsidR="004067C5" w:rsidRPr="004067C5" w:rsidRDefault="004067C5" w:rsidP="004067C5">
      <w:pPr>
        <w:autoSpaceDE w:val="0"/>
        <w:autoSpaceDN w:val="0"/>
        <w:adjustRightInd w:val="0"/>
        <w:spacing w:after="0" w:line="276" w:lineRule="auto"/>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lastRenderedPageBreak/>
        <w:tab/>
        <w:t>Следовательно, заключение договора, являющегося согласованием воли сторон о всех существенных условиях, в том числе противоречащих законодательству о контрактной системе и антимонопольному законодательству, свидетельствуют о наличии антиконкурентного соглашения.</w:t>
      </w:r>
    </w:p>
    <w:p w:rsidR="004067C5" w:rsidRDefault="004067C5" w:rsidP="004067C5">
      <w:pPr>
        <w:autoSpaceDE w:val="0"/>
        <w:autoSpaceDN w:val="0"/>
        <w:adjustRightInd w:val="0"/>
        <w:spacing w:after="0" w:line="276" w:lineRule="auto"/>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tab/>
        <w:t>Заключение вышеназванных контрактов без проведения конкурентных процедур, исключило возможность иных хозяйствующих субъектов, осуществляющих аналогичные поставки работ участвовать в конкурентных процедурах, и привело к преимущественному положению конкретного хозяйствующего субъекта.</w:t>
      </w:r>
    </w:p>
    <w:p w:rsidR="000B5F4B" w:rsidRPr="004067C5" w:rsidRDefault="000B5F4B" w:rsidP="004067C5">
      <w:pPr>
        <w:autoSpaceDE w:val="0"/>
        <w:autoSpaceDN w:val="0"/>
        <w:adjustRightInd w:val="0"/>
        <w:spacing w:after="0" w:line="276" w:lineRule="auto"/>
        <w:jc w:val="both"/>
        <w:rPr>
          <w:rFonts w:ascii="Times New Roman" w:eastAsia="Times New Roman" w:hAnsi="Times New Roman" w:cs="Times New Roman"/>
          <w:lang w:eastAsia="ru-RU"/>
        </w:rPr>
      </w:pPr>
    </w:p>
    <w:p w:rsidR="004067C5" w:rsidRPr="004067C5" w:rsidRDefault="00CE4778" w:rsidP="004067C5">
      <w:pPr>
        <w:autoSpaceDE w:val="0"/>
        <w:autoSpaceDN w:val="0"/>
        <w:spacing w:after="0" w:line="276" w:lineRule="auto"/>
        <w:jc w:val="both"/>
        <w:rPr>
          <w:rFonts w:ascii="Times New Roman" w:eastAsia="Times New Roman" w:hAnsi="Times New Roman" w:cs="Times New Roman"/>
          <w:lang w:eastAsia="ru-RU"/>
        </w:rPr>
      </w:pPr>
      <w:r w:rsidRPr="004067C5">
        <w:rPr>
          <w:rFonts w:ascii="Times New Roman" w:eastAsia="Times New Roman" w:hAnsi="Times New Roman" w:cs="Times New Roman"/>
          <w:b/>
          <w:bCs/>
          <w:sz w:val="21"/>
          <w:szCs w:val="21"/>
          <w:lang w:eastAsia="ru-RU"/>
        </w:rPr>
        <w:t xml:space="preserve">Пример 3. </w:t>
      </w:r>
      <w:r w:rsidR="004067C5" w:rsidRPr="004067C5">
        <w:rPr>
          <w:rFonts w:ascii="Times New Roman" w:hAnsi="Times New Roman" w:cs="Times New Roman"/>
        </w:rPr>
        <w:t>Решением Хакасского УФАС России от 01.02.2019</w:t>
      </w:r>
      <w:r w:rsidR="004067C5" w:rsidRPr="004067C5">
        <w:rPr>
          <w:rFonts w:ascii="Times New Roman" w:eastAsia="Times New Roman" w:hAnsi="Times New Roman" w:cs="Times New Roman"/>
          <w:lang w:eastAsia="ru-RU"/>
        </w:rPr>
        <w:t xml:space="preserve"> </w:t>
      </w:r>
      <w:r w:rsidR="004067C5" w:rsidRPr="004067C5">
        <w:rPr>
          <w:rFonts w:ascii="Times New Roman" w:eastAsia="Calibri" w:hAnsi="Times New Roman" w:cs="Times New Roman"/>
          <w:lang w:eastAsia="ru-RU"/>
        </w:rPr>
        <w:t xml:space="preserve">Администрацию Усть-Чульского сельсовета </w:t>
      </w:r>
      <w:r w:rsidR="004067C5" w:rsidRPr="004067C5">
        <w:rPr>
          <w:rFonts w:ascii="Times New Roman" w:eastAsia="Times New Roman" w:hAnsi="Times New Roman" w:cs="Times New Roman"/>
          <w:lang w:eastAsia="ru-RU"/>
        </w:rPr>
        <w:t>признана нарушившей положения части 1 статьи 17.1 Закона о защите конкуренции при заключении 02.10.2017 г. с ООО «Хакасградстрой» договора о передаче в аренду муниципального имущества - модульной котельной с теплосетями, расположенной по адресу: Республика Хакасия, Аскизский район, с. Усть-Чуль, ул. Тейская, 34 Б, без проведения торгов.</w:t>
      </w:r>
    </w:p>
    <w:p w:rsidR="004067C5" w:rsidRPr="004067C5" w:rsidRDefault="004067C5" w:rsidP="004067C5">
      <w:pPr>
        <w:autoSpaceDE w:val="0"/>
        <w:autoSpaceDN w:val="0"/>
        <w:spacing w:after="0" w:line="276" w:lineRule="auto"/>
        <w:ind w:firstLine="708"/>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t>В соответствии с частью 1 статьи 17.1 Закона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прямо предусмотренных этой статьей.</w:t>
      </w:r>
    </w:p>
    <w:p w:rsidR="004067C5" w:rsidRPr="004067C5" w:rsidRDefault="004067C5" w:rsidP="004067C5">
      <w:pPr>
        <w:autoSpaceDE w:val="0"/>
        <w:autoSpaceDN w:val="0"/>
        <w:spacing w:after="0" w:line="276" w:lineRule="auto"/>
        <w:ind w:firstLine="708"/>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t xml:space="preserve">Передача государственного или муниципального имущества конкретному хозяйствующему субъекту без проведения торгов (конкурса, аукциона) создает для данного субъекта преимущественные условия в получении указанного имущества во временное владение и (или) пользование и препятствует доступу к государственному или муниципальному ресурсу неопределенного круга лиц, которые также могут иметь намерение приобрести вышеназванные права в отношении государственного или муниципального имущества. </w:t>
      </w:r>
    </w:p>
    <w:p w:rsidR="004067C5" w:rsidRPr="004067C5" w:rsidRDefault="004067C5" w:rsidP="004067C5">
      <w:pPr>
        <w:autoSpaceDE w:val="0"/>
        <w:autoSpaceDN w:val="0"/>
        <w:spacing w:after="0" w:line="276" w:lineRule="auto"/>
        <w:ind w:firstLine="708"/>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t>Таким образом, согласно Закону о защите конкуренции, передача недвижимого имущества конкретному хозяйствующему субъекту может быть осуществлена исключительно путем проведения торгов.</w:t>
      </w:r>
    </w:p>
    <w:p w:rsidR="004067C5" w:rsidRPr="004067C5" w:rsidRDefault="004067C5" w:rsidP="004067C5">
      <w:pPr>
        <w:autoSpaceDE w:val="0"/>
        <w:autoSpaceDN w:val="0"/>
        <w:spacing w:after="0" w:line="276" w:lineRule="auto"/>
        <w:ind w:firstLine="708"/>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t>Хозяйствующие субъекты, осуществляющие предпринимательскую деятельность на одном товарном рынке, были лишены права доступа к имуществу на конкурентной основе. Доступ к такому ресурсу в результате рассматриваемых действий Администрации Усть-Чульского сельсовета был предоставлен исключительно ООО «Хакасградстрой» с нарушением требований действующего законодательства, что привело к ограничению и устранению конкуренции на рынке передачи недвижимого имущества.</w:t>
      </w:r>
    </w:p>
    <w:p w:rsidR="004067C5" w:rsidRPr="004067C5" w:rsidRDefault="004067C5" w:rsidP="004067C5">
      <w:pPr>
        <w:autoSpaceDE w:val="0"/>
        <w:autoSpaceDN w:val="0"/>
        <w:spacing w:after="0" w:line="276" w:lineRule="auto"/>
        <w:ind w:firstLine="708"/>
        <w:jc w:val="both"/>
        <w:rPr>
          <w:rFonts w:ascii="Times New Roman" w:eastAsia="Calibri" w:hAnsi="Times New Roman" w:cs="Times New Roman"/>
          <w:lang w:eastAsia="ru-RU"/>
        </w:rPr>
      </w:pPr>
      <w:r w:rsidRPr="004067C5">
        <w:rPr>
          <w:rFonts w:ascii="Times New Roman" w:eastAsia="Times New Roman" w:hAnsi="Times New Roman" w:cs="Times New Roman"/>
          <w:lang w:eastAsia="ru-RU"/>
        </w:rPr>
        <w:t xml:space="preserve">По результатам рассмотрения дела </w:t>
      </w:r>
      <w:r w:rsidRPr="004067C5">
        <w:rPr>
          <w:rFonts w:ascii="Times New Roman" w:eastAsia="Calibri" w:hAnsi="Times New Roman" w:cs="Times New Roman"/>
          <w:lang w:eastAsia="ru-RU"/>
        </w:rPr>
        <w:t xml:space="preserve">Администрации Усть-Чульского сельсовета Аскизского района Республики Хакасия выдано </w:t>
      </w:r>
      <w:r w:rsidRPr="004067C5">
        <w:rPr>
          <w:rFonts w:ascii="Times New Roman" w:eastAsia="Times New Roman" w:hAnsi="Times New Roman" w:cs="Times New Roman"/>
          <w:lang w:eastAsia="ru-RU"/>
        </w:rPr>
        <w:t>предписание о</w:t>
      </w:r>
      <w:r w:rsidRPr="004067C5">
        <w:rPr>
          <w:rFonts w:ascii="Times New Roman" w:eastAsia="Calibri" w:hAnsi="Times New Roman" w:cs="Times New Roman"/>
          <w:lang w:eastAsia="ru-RU"/>
        </w:rPr>
        <w:t xml:space="preserve"> совершении действий, направленных на обеспечение конкуренции,</w:t>
      </w:r>
      <w:r w:rsidRPr="004067C5">
        <w:rPr>
          <w:rFonts w:ascii="Times New Roman" w:eastAsia="Times New Roman" w:hAnsi="Times New Roman" w:cs="Times New Roman"/>
          <w:lang w:eastAsia="ru-RU"/>
        </w:rPr>
        <w:t xml:space="preserve"> </w:t>
      </w:r>
      <w:r w:rsidRPr="004067C5">
        <w:rPr>
          <w:rFonts w:ascii="Times New Roman" w:eastAsia="Calibri" w:hAnsi="Times New Roman" w:cs="Times New Roman"/>
          <w:lang w:eastAsia="ru-RU"/>
        </w:rPr>
        <w:t xml:space="preserve">для чего: </w:t>
      </w:r>
      <w:r w:rsidRPr="004067C5">
        <w:rPr>
          <w:rFonts w:ascii="Times New Roman" w:eastAsia="Calibri" w:hAnsi="Times New Roman" w:cs="Times New Roman"/>
          <w:b/>
          <w:lang w:eastAsia="ru-RU"/>
        </w:rPr>
        <w:t>до 1 июня 2019 года</w:t>
      </w:r>
      <w:r w:rsidRPr="004067C5">
        <w:rPr>
          <w:rFonts w:ascii="Times New Roman" w:eastAsia="Calibri" w:hAnsi="Times New Roman" w:cs="Times New Roman"/>
          <w:lang w:eastAsia="ru-RU"/>
        </w:rPr>
        <w:t>,</w:t>
      </w:r>
      <w:r w:rsidRPr="004067C5">
        <w:rPr>
          <w:rFonts w:ascii="Times New Roman" w:eastAsia="Times New Roman" w:hAnsi="Times New Roman" w:cs="Times New Roman"/>
          <w:lang w:eastAsia="ru-RU"/>
        </w:rPr>
        <w:t xml:space="preserve"> принять меры, направленные на обеспечение конкуренции при передаче муниципального имущества - модульной котельной с теплосетями, расположенной по адресу: Республика Хакасия, Аскизский район, с. Усть-Чуль, ул. Тейская, 34 Б, совершив действия по его возврату в муниципальную казну и передаче указанного имущества в соответствии с требованиями Закона о защите конкуренции.</w:t>
      </w:r>
    </w:p>
    <w:p w:rsidR="00CE4778" w:rsidRPr="008E6FE1" w:rsidRDefault="00CE4778" w:rsidP="00CE4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FE1">
        <w:rPr>
          <w:rFonts w:ascii="Times New Roman" w:eastAsia="Times New Roman" w:hAnsi="Times New Roman" w:cs="Times New Roman"/>
          <w:b/>
          <w:bCs/>
          <w:sz w:val="21"/>
          <w:szCs w:val="21"/>
          <w:u w:val="single"/>
          <w:lang w:eastAsia="ru-RU"/>
        </w:rPr>
        <w:t>Изменения в законодательстве:</w:t>
      </w:r>
    </w:p>
    <w:p w:rsidR="00CE4778" w:rsidRPr="004067C5" w:rsidRDefault="004067C5" w:rsidP="00CE4778">
      <w:pPr>
        <w:spacing w:before="100" w:beforeAutospacing="1" w:after="100" w:afterAutospacing="1" w:line="240" w:lineRule="auto"/>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t>Хакасское</w:t>
      </w:r>
      <w:r w:rsidR="00CE4778" w:rsidRPr="004067C5">
        <w:rPr>
          <w:rFonts w:ascii="Times New Roman" w:eastAsia="Times New Roman" w:hAnsi="Times New Roman" w:cs="Times New Roman"/>
          <w:lang w:eastAsia="ru-RU"/>
        </w:rPr>
        <w:t xml:space="preserve"> УФАС России </w:t>
      </w:r>
      <w:r w:rsidRPr="004067C5">
        <w:rPr>
          <w:rFonts w:ascii="Times New Roman" w:eastAsia="Times New Roman" w:hAnsi="Times New Roman" w:cs="Times New Roman"/>
          <w:lang w:eastAsia="ru-RU"/>
        </w:rPr>
        <w:t>обращает внимание</w:t>
      </w:r>
      <w:r w:rsidR="00CE4778" w:rsidRPr="004067C5">
        <w:rPr>
          <w:rFonts w:ascii="Times New Roman" w:eastAsia="Times New Roman" w:hAnsi="Times New Roman" w:cs="Times New Roman"/>
          <w:lang w:eastAsia="ru-RU"/>
        </w:rPr>
        <w:t xml:space="preserve"> на нововведения, которые </w:t>
      </w:r>
      <w:r w:rsidR="00907A18" w:rsidRPr="004067C5">
        <w:rPr>
          <w:rFonts w:ascii="Times New Roman" w:eastAsia="Times New Roman" w:hAnsi="Times New Roman" w:cs="Times New Roman"/>
          <w:lang w:eastAsia="ru-RU"/>
        </w:rPr>
        <w:t>вступили в</w:t>
      </w:r>
      <w:r w:rsidR="00CE4778" w:rsidRPr="004067C5">
        <w:rPr>
          <w:rFonts w:ascii="Times New Roman" w:eastAsia="Times New Roman" w:hAnsi="Times New Roman" w:cs="Times New Roman"/>
          <w:lang w:eastAsia="ru-RU"/>
        </w:rPr>
        <w:t xml:space="preserve"> силу с 1 января 2019 года.</w:t>
      </w:r>
    </w:p>
    <w:p w:rsidR="00CE4778" w:rsidRPr="004067C5" w:rsidRDefault="00CE4778" w:rsidP="00CE4778">
      <w:pPr>
        <w:spacing w:before="100" w:beforeAutospacing="1" w:after="100" w:afterAutospacing="1" w:line="240" w:lineRule="auto"/>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lastRenderedPageBreak/>
        <w:t>В первую очередь – это перевод закупочных процедур в электронную форму. Закупки будут проводиться в электронном виде в форме аукциона, конкурса, запроса котировок, запроса предложений.</w:t>
      </w:r>
    </w:p>
    <w:p w:rsidR="00CE4778" w:rsidRPr="004067C5" w:rsidRDefault="00CE4778" w:rsidP="00CE4778">
      <w:pPr>
        <w:spacing w:before="100" w:beforeAutospacing="1" w:after="100" w:afterAutospacing="1" w:line="240" w:lineRule="auto"/>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t>С января 2019 года вступила в силу ст. 24.2 44-ФЗ, которая предусматривает обязательную регистрацию всех участников торгов в Единой информационной системе в сфере закупок. Одновременно прекратил действовать порядок аккредитации на электронных площадках. Теперь получить аккредитацию на электронной площадке можно будет только после регистрации в Единой информационной системе в сфере закупок.</w:t>
      </w:r>
    </w:p>
    <w:p w:rsidR="00CE4778" w:rsidRPr="004067C5" w:rsidRDefault="00CE4778" w:rsidP="00CE4778">
      <w:pPr>
        <w:spacing w:before="100" w:beforeAutospacing="1" w:after="100" w:afterAutospacing="1" w:line="240" w:lineRule="auto"/>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t>Постановлением Правительства РФ от 19.12.2018 № 1589, 1590 внесены изменения в постановление Правительства РФ от 05.02.2015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и постановление Правительства РФ от 14.08.2017 № 967 «Об особенностях осуществления закупки медицинских изделий одноразового применения (использования) из поливинилхлоридных пластикатов для обеспечения государственных и муниципальных нужд» в соответствии с которыми при осуществлении закупки медицинских изделий из поливинилхлоридных пластикатов установлен механизм «третий лишний» в случае, если на участие в закупке подано 2 заявки, которые одновременно содержат предложения о поставке товаров:</w:t>
      </w:r>
    </w:p>
    <w:p w:rsidR="00CE4778" w:rsidRPr="004067C5" w:rsidRDefault="00CE4778" w:rsidP="00CE4778">
      <w:pPr>
        <w:spacing w:before="100" w:beforeAutospacing="1" w:after="100" w:afterAutospacing="1" w:line="240" w:lineRule="auto"/>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t>- произведенных в государствах-членах Евразийского экономического союза (подтверждается сертификатом СТ-1);</w:t>
      </w:r>
    </w:p>
    <w:p w:rsidR="00CE4778" w:rsidRPr="004067C5" w:rsidRDefault="00CE4778" w:rsidP="00CE4778">
      <w:pPr>
        <w:spacing w:before="100" w:beforeAutospacing="1" w:after="100" w:afterAutospacing="1" w:line="240" w:lineRule="auto"/>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t>- произведенных разными производителями;</w:t>
      </w:r>
    </w:p>
    <w:p w:rsidR="00CE4778" w:rsidRPr="004067C5" w:rsidRDefault="00CE4778" w:rsidP="00CE4778">
      <w:pPr>
        <w:spacing w:before="100" w:beforeAutospacing="1" w:after="100" w:afterAutospacing="1" w:line="240" w:lineRule="auto"/>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t>- процентная доля стоимости иностранных материалов в цене конечной продукции которых соответствует доле, предусмотренной показателями локализации в приложении к Постановлению № 967 (подтверждается актом экспертизы, выданным Торгово-промышленной палатой РФ);</w:t>
      </w:r>
    </w:p>
    <w:p w:rsidR="00CE4778" w:rsidRPr="004067C5" w:rsidRDefault="00CE4778" w:rsidP="00CE4778">
      <w:pPr>
        <w:spacing w:before="100" w:beforeAutospacing="1" w:after="100" w:afterAutospacing="1" w:line="240" w:lineRule="auto"/>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t xml:space="preserve">- на производство которых имеется документ, подтверждающий соответствие собственного производства требованиям ГОСТ </w:t>
      </w:r>
      <w:r w:rsidRPr="004067C5">
        <w:rPr>
          <w:rFonts w:ascii="Times New Roman" w:eastAsia="Times New Roman" w:hAnsi="Times New Roman" w:cs="Times New Roman"/>
          <w:lang w:val="en-US" w:eastAsia="ru-RU"/>
        </w:rPr>
        <w:t>ISO</w:t>
      </w:r>
      <w:r w:rsidRPr="004067C5">
        <w:rPr>
          <w:rFonts w:ascii="Times New Roman" w:eastAsia="Times New Roman" w:hAnsi="Times New Roman" w:cs="Times New Roman"/>
          <w:lang w:eastAsia="ru-RU"/>
        </w:rPr>
        <w:t xml:space="preserve"> 13485-2017.</w:t>
      </w:r>
    </w:p>
    <w:p w:rsidR="00CE4778" w:rsidRPr="004067C5" w:rsidRDefault="00CE4778" w:rsidP="00CE4778">
      <w:pPr>
        <w:spacing w:before="100" w:beforeAutospacing="1" w:after="100" w:afterAutospacing="1" w:line="240" w:lineRule="auto"/>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t>При исполнении контракта не допускается замена медицинского изделия из ПВХ-пластиков на медицинское изделие, страной происхождения которого является иностранное государство или процентная доля стоимости материалов иностранного происхождения в цене конечной продукции которого больше указанной в приложении к Постановлению № 967.</w:t>
      </w:r>
    </w:p>
    <w:p w:rsidR="00CE4778" w:rsidRPr="004067C5" w:rsidRDefault="00CE4778" w:rsidP="00CE4778">
      <w:pPr>
        <w:spacing w:before="100" w:beforeAutospacing="1" w:after="100" w:afterAutospacing="1" w:line="240" w:lineRule="auto"/>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t>Внесенным изменениями в постановление Правительства РФ от 30.11.2015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предоставляется преимущество лекарственным препаратам из России и других стран ЕАЭС – Армении, Белоруссии, Казахстана и Киргизии. Лекарственные препараты, все стадии производства которых осуществлялось на территории государств – членов ЕАЭС получают 15% ценовые преференции.</w:t>
      </w:r>
    </w:p>
    <w:p w:rsidR="00CE4778" w:rsidRPr="004067C5" w:rsidRDefault="00CE4778" w:rsidP="00CE4778">
      <w:pPr>
        <w:spacing w:before="100" w:beforeAutospacing="1" w:after="100" w:afterAutospacing="1" w:line="240" w:lineRule="auto"/>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t>Также изменится порядок расчета объема закупок у субъектов малого предпринимательства. Заказчикам разрешать включать в расчет совокупного годового объема закупок закупки у единственного поставщика из числа субъектов малого предпринимательства или социально ориентированных некоммерческих организаций, которые осуществляются в случае признания торгов несостоявшимися. Это нововведение позволит заказчикам соблюсти требования ст.30 44-ФЗ по объему (не менее чем 15% совокупного годового объема закупок).</w:t>
      </w:r>
    </w:p>
    <w:p w:rsidR="00CE4778" w:rsidRPr="004067C5" w:rsidRDefault="00CE4778" w:rsidP="00CE4778">
      <w:pPr>
        <w:spacing w:before="100" w:beforeAutospacing="1" w:after="100" w:afterAutospacing="1" w:line="240" w:lineRule="auto"/>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t xml:space="preserve">Федеральные заказчики обязаны включать в условия контрактов, предусматривающих аванс, порядок расчета последующих платежей согласно постановлению Правительства Российской </w:t>
      </w:r>
      <w:r w:rsidRPr="004067C5">
        <w:rPr>
          <w:rFonts w:ascii="Times New Roman" w:eastAsia="Times New Roman" w:hAnsi="Times New Roman" w:cs="Times New Roman"/>
          <w:lang w:eastAsia="ru-RU"/>
        </w:rPr>
        <w:lastRenderedPageBreak/>
        <w:t>Федерации от 28.11.2018 № 1430 «О внесении изменений в Положение о мерах по обеспечению исполнения федерального бюджета».</w:t>
      </w:r>
    </w:p>
    <w:p w:rsidR="00CE4778" w:rsidRPr="004067C5" w:rsidRDefault="00CE4778" w:rsidP="00CE4778">
      <w:pPr>
        <w:spacing w:before="100" w:beforeAutospacing="1" w:after="100" w:afterAutospacing="1" w:line="240" w:lineRule="auto"/>
        <w:jc w:val="both"/>
        <w:rPr>
          <w:rFonts w:ascii="Times New Roman" w:eastAsia="Times New Roman" w:hAnsi="Times New Roman" w:cs="Times New Roman"/>
          <w:lang w:eastAsia="ru-RU"/>
        </w:rPr>
      </w:pPr>
      <w:r w:rsidRPr="004067C5">
        <w:rPr>
          <w:rFonts w:ascii="Times New Roman" w:eastAsia="Times New Roman" w:hAnsi="Times New Roman" w:cs="Times New Roman"/>
          <w:lang w:eastAsia="ru-RU"/>
        </w:rPr>
        <w:t>Немаловажным изменением является изменения в законодательстве о повышении налога на добавленную стоимость. Новая ставка НДС должна будет учитываться заказчиками при расчете начальной (максимальной) цены закупки.</w:t>
      </w:r>
    </w:p>
    <w:p w:rsidR="0064265D" w:rsidRPr="004067C5" w:rsidRDefault="0064265D">
      <w:pPr>
        <w:rPr>
          <w:rFonts w:ascii="Times New Roman" w:hAnsi="Times New Roman" w:cs="Times New Roman"/>
        </w:rPr>
      </w:pPr>
    </w:p>
    <w:sectPr w:rsidR="0064265D" w:rsidRPr="004067C5" w:rsidSect="004067C5">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652" w:rsidRDefault="00E91652" w:rsidP="004067C5">
      <w:pPr>
        <w:spacing w:after="0" w:line="240" w:lineRule="auto"/>
      </w:pPr>
      <w:r>
        <w:separator/>
      </w:r>
    </w:p>
  </w:endnote>
  <w:endnote w:type="continuationSeparator" w:id="0">
    <w:p w:rsidR="00E91652" w:rsidRDefault="00E91652" w:rsidP="0040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652" w:rsidRDefault="00E91652" w:rsidP="004067C5">
      <w:pPr>
        <w:spacing w:after="0" w:line="240" w:lineRule="auto"/>
      </w:pPr>
      <w:r>
        <w:separator/>
      </w:r>
    </w:p>
  </w:footnote>
  <w:footnote w:type="continuationSeparator" w:id="0">
    <w:p w:rsidR="00E91652" w:rsidRDefault="00E91652" w:rsidP="00406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579581"/>
      <w:docPartObj>
        <w:docPartGallery w:val="Page Numbers (Top of Page)"/>
        <w:docPartUnique/>
      </w:docPartObj>
    </w:sdtPr>
    <w:sdtEndPr/>
    <w:sdtContent>
      <w:p w:rsidR="004067C5" w:rsidRDefault="004067C5">
        <w:pPr>
          <w:pStyle w:val="a9"/>
          <w:jc w:val="center"/>
        </w:pPr>
        <w:r>
          <w:fldChar w:fldCharType="begin"/>
        </w:r>
        <w:r>
          <w:instrText>PAGE   \* MERGEFORMAT</w:instrText>
        </w:r>
        <w:r>
          <w:fldChar w:fldCharType="separate"/>
        </w:r>
        <w:r w:rsidR="00787AB1">
          <w:rPr>
            <w:noProof/>
          </w:rPr>
          <w:t>7</w:t>
        </w:r>
        <w:r>
          <w:fldChar w:fldCharType="end"/>
        </w:r>
      </w:p>
    </w:sdtContent>
  </w:sdt>
  <w:p w:rsidR="004067C5" w:rsidRDefault="004067C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1FF8"/>
    <w:multiLevelType w:val="multilevel"/>
    <w:tmpl w:val="439E8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91DBD"/>
    <w:multiLevelType w:val="multilevel"/>
    <w:tmpl w:val="0BB80A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AC1D2F"/>
    <w:multiLevelType w:val="multilevel"/>
    <w:tmpl w:val="B0AC5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0505CA"/>
    <w:multiLevelType w:val="multilevel"/>
    <w:tmpl w:val="AD448B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096652"/>
    <w:multiLevelType w:val="hybridMultilevel"/>
    <w:tmpl w:val="47DC521C"/>
    <w:lvl w:ilvl="0" w:tplc="CF9C47C2">
      <w:start w:val="1"/>
      <w:numFmt w:val="decimal"/>
      <w:lvlText w:val="%1."/>
      <w:lvlJc w:val="left"/>
      <w:pPr>
        <w:ind w:left="1068"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DB"/>
    <w:rsid w:val="00035F32"/>
    <w:rsid w:val="000859CE"/>
    <w:rsid w:val="000B5F4B"/>
    <w:rsid w:val="000C1FFD"/>
    <w:rsid w:val="004067C5"/>
    <w:rsid w:val="00617AB1"/>
    <w:rsid w:val="0064265D"/>
    <w:rsid w:val="00787AB1"/>
    <w:rsid w:val="00875935"/>
    <w:rsid w:val="008E6FE1"/>
    <w:rsid w:val="00907A18"/>
    <w:rsid w:val="0092182D"/>
    <w:rsid w:val="00966558"/>
    <w:rsid w:val="00A472C7"/>
    <w:rsid w:val="00B153F6"/>
    <w:rsid w:val="00BE11DB"/>
    <w:rsid w:val="00CE4778"/>
    <w:rsid w:val="00E91652"/>
    <w:rsid w:val="00FD35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4F52E-BF4E-4A15-B596-ABF7BA2D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4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CE4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CE4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E4778"/>
    <w:rPr>
      <w:b/>
      <w:bCs/>
    </w:rPr>
  </w:style>
  <w:style w:type="paragraph" w:customStyle="1" w:styleId="default">
    <w:name w:val="default"/>
    <w:basedOn w:val="a"/>
    <w:rsid w:val="00CE4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1"/>
    <w:uiPriority w:val="99"/>
    <w:semiHidden/>
    <w:unhideWhenUsed/>
    <w:rsid w:val="00CE4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
    <w:uiPriority w:val="99"/>
    <w:semiHidden/>
    <w:rsid w:val="00CE4778"/>
    <w:rPr>
      <w:rFonts w:ascii="Times New Roman" w:eastAsia="Times New Roman" w:hAnsi="Times New Roman" w:cs="Times New Roman"/>
      <w:sz w:val="24"/>
      <w:szCs w:val="24"/>
      <w:lang w:eastAsia="ru-RU"/>
    </w:rPr>
  </w:style>
  <w:style w:type="character" w:customStyle="1" w:styleId="iceouttxt">
    <w:name w:val="iceouttxt"/>
    <w:basedOn w:val="a0"/>
    <w:rsid w:val="00617AB1"/>
  </w:style>
  <w:style w:type="character" w:styleId="a6">
    <w:name w:val="Hyperlink"/>
    <w:uiPriority w:val="99"/>
    <w:rsid w:val="00617AB1"/>
    <w:rPr>
      <w:color w:val="0000FF"/>
      <w:u w:val="single"/>
    </w:rPr>
  </w:style>
  <w:style w:type="paragraph" w:styleId="a7">
    <w:name w:val="Balloon Text"/>
    <w:basedOn w:val="a"/>
    <w:link w:val="a8"/>
    <w:uiPriority w:val="99"/>
    <w:semiHidden/>
    <w:unhideWhenUsed/>
    <w:rsid w:val="0092182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2182D"/>
    <w:rPr>
      <w:rFonts w:ascii="Segoe UI" w:hAnsi="Segoe UI" w:cs="Segoe UI"/>
      <w:sz w:val="18"/>
      <w:szCs w:val="18"/>
    </w:rPr>
  </w:style>
  <w:style w:type="paragraph" w:styleId="a9">
    <w:name w:val="header"/>
    <w:basedOn w:val="a"/>
    <w:link w:val="aa"/>
    <w:uiPriority w:val="99"/>
    <w:unhideWhenUsed/>
    <w:rsid w:val="004067C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67C5"/>
  </w:style>
  <w:style w:type="paragraph" w:styleId="ab">
    <w:name w:val="footer"/>
    <w:basedOn w:val="a"/>
    <w:link w:val="ac"/>
    <w:uiPriority w:val="99"/>
    <w:unhideWhenUsed/>
    <w:rsid w:val="004067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67C5"/>
  </w:style>
  <w:style w:type="paragraph" w:styleId="ad">
    <w:name w:val="List Paragraph"/>
    <w:basedOn w:val="a"/>
    <w:uiPriority w:val="34"/>
    <w:qFormat/>
    <w:rsid w:val="004067C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350134">
      <w:bodyDiv w:val="1"/>
      <w:marLeft w:val="0"/>
      <w:marRight w:val="0"/>
      <w:marTop w:val="0"/>
      <w:marBottom w:val="0"/>
      <w:divBdr>
        <w:top w:val="none" w:sz="0" w:space="0" w:color="auto"/>
        <w:left w:val="none" w:sz="0" w:space="0" w:color="auto"/>
        <w:bottom w:val="none" w:sz="0" w:space="0" w:color="auto"/>
        <w:right w:val="none" w:sz="0" w:space="0" w:color="auto"/>
      </w:divBdr>
      <w:divsChild>
        <w:div w:id="937710423">
          <w:marLeft w:val="0"/>
          <w:marRight w:val="0"/>
          <w:marTop w:val="0"/>
          <w:marBottom w:val="0"/>
          <w:divBdr>
            <w:top w:val="none" w:sz="0" w:space="0" w:color="auto"/>
            <w:left w:val="none" w:sz="0" w:space="0" w:color="auto"/>
            <w:bottom w:val="none" w:sz="0" w:space="0" w:color="auto"/>
            <w:right w:val="none" w:sz="0" w:space="0" w:color="auto"/>
          </w:divBdr>
          <w:divsChild>
            <w:div w:id="551424606">
              <w:marLeft w:val="0"/>
              <w:marRight w:val="0"/>
              <w:marTop w:val="0"/>
              <w:marBottom w:val="0"/>
              <w:divBdr>
                <w:top w:val="none" w:sz="0" w:space="0" w:color="auto"/>
                <w:left w:val="none" w:sz="0" w:space="0" w:color="auto"/>
                <w:bottom w:val="none" w:sz="0" w:space="0" w:color="auto"/>
                <w:right w:val="none" w:sz="0" w:space="0" w:color="auto"/>
              </w:divBdr>
            </w:div>
            <w:div w:id="477303976">
              <w:marLeft w:val="0"/>
              <w:marRight w:val="0"/>
              <w:marTop w:val="0"/>
              <w:marBottom w:val="0"/>
              <w:divBdr>
                <w:top w:val="none" w:sz="0" w:space="0" w:color="auto"/>
                <w:left w:val="none" w:sz="0" w:space="0" w:color="auto"/>
                <w:bottom w:val="none" w:sz="0" w:space="0" w:color="auto"/>
                <w:right w:val="none" w:sz="0" w:space="0" w:color="auto"/>
              </w:divBdr>
            </w:div>
            <w:div w:id="1388803146">
              <w:marLeft w:val="0"/>
              <w:marRight w:val="0"/>
              <w:marTop w:val="0"/>
              <w:marBottom w:val="0"/>
              <w:divBdr>
                <w:top w:val="none" w:sz="0" w:space="0" w:color="auto"/>
                <w:left w:val="none" w:sz="0" w:space="0" w:color="auto"/>
                <w:bottom w:val="none" w:sz="0" w:space="0" w:color="auto"/>
                <w:right w:val="none" w:sz="0" w:space="0" w:color="auto"/>
              </w:divBdr>
              <w:divsChild>
                <w:div w:id="2009601290">
                  <w:marLeft w:val="0"/>
                  <w:marRight w:val="0"/>
                  <w:marTop w:val="0"/>
                  <w:marBottom w:val="0"/>
                  <w:divBdr>
                    <w:top w:val="none" w:sz="0" w:space="0" w:color="auto"/>
                    <w:left w:val="none" w:sz="0" w:space="0" w:color="auto"/>
                    <w:bottom w:val="none" w:sz="0" w:space="0" w:color="auto"/>
                    <w:right w:val="none" w:sz="0" w:space="0" w:color="auto"/>
                  </w:divBdr>
                </w:div>
                <w:div w:id="886259535">
                  <w:marLeft w:val="0"/>
                  <w:marRight w:val="0"/>
                  <w:marTop w:val="0"/>
                  <w:marBottom w:val="0"/>
                  <w:divBdr>
                    <w:top w:val="none" w:sz="0" w:space="0" w:color="auto"/>
                    <w:left w:val="none" w:sz="0" w:space="0" w:color="auto"/>
                    <w:bottom w:val="none" w:sz="0" w:space="0" w:color="auto"/>
                    <w:right w:val="none" w:sz="0" w:space="0" w:color="auto"/>
                  </w:divBdr>
                </w:div>
              </w:divsChild>
            </w:div>
            <w:div w:id="8286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B478F019136F645AB89A8731D17A4DF469E9428A12F1A7EBAB074DBB24538A8DDABA60986756F07DnBJ" TargetMode="External"/><Relationship Id="rId13" Type="http://schemas.openxmlformats.org/officeDocument/2006/relationships/hyperlink" Target="consultantplus://offline/ref=698EC9AC43F5F788E63DAC6793D536E26C0ABE7A68951BD1AD58050E8351B7C5EAD017C3348AC493E16E2AFD0708F59F9869259AD2A482BDl6eDJ" TargetMode="External"/><Relationship Id="rId18" Type="http://schemas.openxmlformats.org/officeDocument/2006/relationships/hyperlink" Target="consultantplus://offline/ref=B191BA0892C20A528C48BBB33B6903675BAB58138C4BCA97426EC559FEC34C39649929F69F3D5AEB31E0CAA57F8D04685868F977630999DBM4CF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0C8EF5CD4010CD8DA845DD6479B9236015779AF2224E9D652F995B4FE1CBAB926D98A8CDBB3CDF88582EFFD65674BBABFC89FDFAF3C7CD17Fp7J" TargetMode="External"/><Relationship Id="rId7" Type="http://schemas.openxmlformats.org/officeDocument/2006/relationships/hyperlink" Target="consultantplus://offline/ref=02B478F019136F645AB89A8731D17A4DF469E9428A12F1A7EBAB074DBB24538A8DDABA609E6E75nBJ" TargetMode="External"/><Relationship Id="rId12" Type="http://schemas.openxmlformats.org/officeDocument/2006/relationships/hyperlink" Target="consultantplus://offline/ref=698EC9AC43F5F788E63DAC6793D536E26C0ABE7A68951BD1AD58050E8351B7C5EAD017C3348AC493EF6E2AFD0708F59F9869259AD2A482BDl6eDJ" TargetMode="External"/><Relationship Id="rId17" Type="http://schemas.openxmlformats.org/officeDocument/2006/relationships/hyperlink" Target="consultantplus://offline/ref=B191BA0892C20A528C48BBB33B6903675BAB58138C4BCA97426EC559FEC34C39649929F09B3709BB75BE93F638C6096B4574F977M7C4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191BA0892C20A528C48BBB33B6903675BAB58138C4BCA97426EC559FEC34C39649929F69F3C5EEE35E0CAA57F8D04685868F977630999DBM4CFD" TargetMode="External"/><Relationship Id="rId20" Type="http://schemas.openxmlformats.org/officeDocument/2006/relationships/hyperlink" Target="consultantplus://offline/ref=10C8EF5CD4010CD8DA845DD6479B9236015779AF2224E9D652F995B4FE1CBAB926D98A8CDBB2C9FD8182EFFD65674BBABFC89FDFAF3C7CD17Fp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808A2386378E1E3B272CCE4344C9AC7F281797068C38E399B374F1ABA1DCA3D32B3F69BF8AB769AC1960835B6A6C18BB0C5FF88FC52EBFDjCx5I"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191BA0892C20A528C48BBB33B6903675BAB58138C4BCA97426EC559FEC34C39649929F69F3C5EE937E0CAA57F8D04685868F977630999DBM4CFD" TargetMode="External"/><Relationship Id="rId23" Type="http://schemas.openxmlformats.org/officeDocument/2006/relationships/hyperlink" Target="consultantplus://offline/ref=4BCEC69D98DD7D02F7F9DB95A9B116AA1F75A2B7F93C3AFB06881462D44D109F12B17F14BAA2w4l3J" TargetMode="External"/><Relationship Id="rId10" Type="http://schemas.openxmlformats.org/officeDocument/2006/relationships/hyperlink" Target="consultantplus://offline/ref=159F4C69E43D925A6D1F2CE137A869E7A1AE139ABC9E26AA53513FBBF0256A89CA0E343A24FB9ECCb3r5J" TargetMode="External"/><Relationship Id="rId19" Type="http://schemas.openxmlformats.org/officeDocument/2006/relationships/hyperlink" Target="consultantplus://offline/ref=10C8EF5CD4010CD8DA845DD6479B9236015779AF2224E9D652F995B4FE1CBAB926D98A8CDBB3CDFF8482EFFD65674BBABFC89FDFAF3C7CD17Fp7J" TargetMode="External"/><Relationship Id="rId4" Type="http://schemas.openxmlformats.org/officeDocument/2006/relationships/webSettings" Target="webSettings.xml"/><Relationship Id="rId9" Type="http://schemas.openxmlformats.org/officeDocument/2006/relationships/hyperlink" Target="consultantplus://offline/ref=D948169487DE18B32C2A75CB833F1615EDB2790397BFC0AD98721085E796651135AEFEC0E6B9FB38QAq1J" TargetMode="External"/><Relationship Id="rId14" Type="http://schemas.openxmlformats.org/officeDocument/2006/relationships/hyperlink" Target="consultantplus://offline/ref=BC07145A7B7326CE8F8F33FFF8EAB009AA65E58354C96E54B33A6A4DC89F69E59A05560898BBA44B333B7620D0839F8F8E3A97842F8D9534G8DAD" TargetMode="External"/><Relationship Id="rId22" Type="http://schemas.openxmlformats.org/officeDocument/2006/relationships/hyperlink" Target="consultantplus://offline/ref=10C8EF5CD4010CD8DA845DD6479B9236015779AF2224E9D652F995B4FE1CBAB926D98A8ADFB89AADC5DCB6AE222C46B9A2D49FDF7Bp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3705</Words>
  <Characters>21120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Алехина Марина Анатольевна</dc:creator>
  <cp:keywords/>
  <dc:description/>
  <cp:lastModifiedBy>Алехина Марина Анатольевна</cp:lastModifiedBy>
  <cp:revision>5</cp:revision>
  <cp:lastPrinted>2019-05-13T06:10:00Z</cp:lastPrinted>
  <dcterms:created xsi:type="dcterms:W3CDTF">2019-05-13T12:10:00Z</dcterms:created>
  <dcterms:modified xsi:type="dcterms:W3CDTF">2019-05-14T02:20:00Z</dcterms:modified>
</cp:coreProperties>
</file>