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cs="Calibri"/>
          <w:sz w:val="22"/>
          <w:szCs w:val="22"/>
        </w:rPr>
      </w:pPr>
      <w:r>
        <w:t>Заказчику</w:t>
      </w:r>
      <w:r w:rsidR="006C31F5" w:rsidRPr="001938F3">
        <w:t xml:space="preserve"> –</w:t>
      </w:r>
      <w:r w:rsidR="001938F3" w:rsidRPr="001938F3">
        <w:t xml:space="preserve"> </w:t>
      </w:r>
      <w:r w:rsidRPr="003D7A5A">
        <w:rPr>
          <w:rFonts w:cs="Calibri"/>
          <w:sz w:val="22"/>
          <w:szCs w:val="22"/>
        </w:rPr>
        <w:t>Федерально</w:t>
      </w:r>
      <w:r>
        <w:rPr>
          <w:rFonts w:cs="Calibri"/>
          <w:sz w:val="22"/>
          <w:szCs w:val="22"/>
        </w:rPr>
        <w:t>му</w:t>
      </w:r>
      <w:r w:rsidRPr="003D7A5A">
        <w:rPr>
          <w:rFonts w:cs="Calibri"/>
          <w:sz w:val="22"/>
          <w:szCs w:val="22"/>
        </w:rPr>
        <w:t xml:space="preserve"> государственно</w:t>
      </w:r>
      <w:r>
        <w:rPr>
          <w:rFonts w:cs="Calibri"/>
          <w:sz w:val="22"/>
          <w:szCs w:val="22"/>
        </w:rPr>
        <w:t xml:space="preserve">му </w:t>
      </w:r>
      <w:r w:rsidRPr="003D7A5A">
        <w:rPr>
          <w:rFonts w:cs="Calibri"/>
          <w:sz w:val="22"/>
          <w:szCs w:val="22"/>
        </w:rPr>
        <w:t>унитарное предприятие «Военизиров</w:t>
      </w:r>
      <w:r>
        <w:rPr>
          <w:rFonts w:cs="Calibri"/>
          <w:sz w:val="22"/>
          <w:szCs w:val="22"/>
        </w:rPr>
        <w:t xml:space="preserve">анная горноспасательная часть» </w:t>
      </w:r>
      <w:r w:rsidRPr="003D7A5A">
        <w:rPr>
          <w:rFonts w:cs="Calibri"/>
          <w:sz w:val="22"/>
          <w:szCs w:val="22"/>
        </w:rPr>
        <w:t xml:space="preserve">Филиал «ВГСО Восточной Сибири» ФГУП «ВГСЧ»  </w:t>
      </w:r>
    </w:p>
    <w:p w:rsid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cs="Calibri"/>
          <w:sz w:val="22"/>
          <w:szCs w:val="22"/>
        </w:rPr>
      </w:pPr>
      <w:r w:rsidRPr="003D7A5A">
        <w:rPr>
          <w:rFonts w:cs="Calibri"/>
          <w:sz w:val="22"/>
          <w:szCs w:val="22"/>
        </w:rPr>
        <w:t xml:space="preserve">655151, Республика Хакасия, г. Черногорск, </w:t>
      </w:r>
    </w:p>
    <w:p w:rsid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cs="Calibri"/>
          <w:sz w:val="22"/>
          <w:szCs w:val="22"/>
        </w:rPr>
      </w:pPr>
      <w:r w:rsidRPr="003D7A5A">
        <w:rPr>
          <w:rFonts w:cs="Calibri"/>
          <w:sz w:val="22"/>
          <w:szCs w:val="22"/>
        </w:rPr>
        <w:t xml:space="preserve">ул. Октябрьская, д. 103 </w:t>
      </w:r>
    </w:p>
    <w:p w:rsidR="003D7A5A" w:rsidRPr="005D68E4" w:rsidRDefault="008F397B" w:rsidP="003D7A5A">
      <w:pPr>
        <w:tabs>
          <w:tab w:val="right" w:pos="9355"/>
        </w:tabs>
        <w:spacing w:line="276" w:lineRule="auto"/>
        <w:ind w:left="4395"/>
        <w:jc w:val="both"/>
        <w:rPr>
          <w:rFonts w:cs="Calibri"/>
          <w:sz w:val="22"/>
          <w:szCs w:val="22"/>
        </w:rPr>
      </w:pPr>
      <w:hyperlink r:id="rId8" w:history="1">
        <w:r w:rsidR="003D7A5A" w:rsidRPr="005D68E4">
          <w:rPr>
            <w:rStyle w:val="ab"/>
            <w:rFonts w:cs="Calibri"/>
            <w:color w:val="auto"/>
            <w:sz w:val="22"/>
            <w:szCs w:val="22"/>
            <w:u w:val="none"/>
          </w:rPr>
          <w:t>vgsovs_gov@mail.ru</w:t>
        </w:r>
      </w:hyperlink>
    </w:p>
    <w:p w:rsidR="003D7A5A" w:rsidRDefault="003D7A5A" w:rsidP="005D68E4">
      <w:pPr>
        <w:tabs>
          <w:tab w:val="right" w:pos="9355"/>
        </w:tabs>
        <w:spacing w:line="276" w:lineRule="auto"/>
        <w:jc w:val="both"/>
        <w:rPr>
          <w:rFonts w:cs="Calibri"/>
          <w:sz w:val="22"/>
          <w:szCs w:val="22"/>
        </w:rPr>
      </w:pPr>
    </w:p>
    <w:p w:rsidR="003D7A5A" w:rsidRDefault="001C47F2" w:rsidP="003D7A5A">
      <w:pPr>
        <w:tabs>
          <w:tab w:val="right" w:pos="9355"/>
        </w:tabs>
        <w:spacing w:line="276" w:lineRule="auto"/>
        <w:ind w:left="4395"/>
        <w:jc w:val="both"/>
      </w:pPr>
      <w:r>
        <w:t xml:space="preserve">Заявителю – </w:t>
      </w:r>
      <w:r w:rsidR="003D7A5A">
        <w:t>ООО НТЦ «РЕШЕНИЕ»</w:t>
      </w:r>
    </w:p>
    <w:p w:rsidR="003D7A5A" w:rsidRPr="003D7A5A" w:rsidRDefault="003D7A5A" w:rsidP="003D7A5A">
      <w:pPr>
        <w:tabs>
          <w:tab w:val="right" w:pos="9355"/>
        </w:tabs>
        <w:spacing w:line="276" w:lineRule="auto"/>
        <w:ind w:left="4395"/>
        <w:jc w:val="both"/>
      </w:pPr>
      <w:r w:rsidRPr="003D7A5A">
        <w:rPr>
          <w:rFonts w:eastAsia="Calibri"/>
          <w:color w:val="000000"/>
          <w:sz w:val="22"/>
          <w:szCs w:val="22"/>
        </w:rPr>
        <w:t xml:space="preserve">425000, </w:t>
      </w:r>
      <w:proofErr w:type="spellStart"/>
      <w:r w:rsidRPr="003D7A5A">
        <w:rPr>
          <w:rFonts w:eastAsia="Calibri"/>
          <w:color w:val="000000"/>
          <w:sz w:val="22"/>
          <w:szCs w:val="22"/>
        </w:rPr>
        <w:t>респ</w:t>
      </w:r>
      <w:proofErr w:type="spellEnd"/>
      <w:r w:rsidRPr="003D7A5A">
        <w:rPr>
          <w:rFonts w:eastAsia="Calibri"/>
          <w:color w:val="000000"/>
          <w:sz w:val="22"/>
          <w:szCs w:val="22"/>
        </w:rPr>
        <w:t xml:space="preserve"> Марий Эл, г. Волжск, </w:t>
      </w:r>
    </w:p>
    <w:p w:rsid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eastAsia="Calibri"/>
          <w:color w:val="000000"/>
          <w:sz w:val="22"/>
          <w:szCs w:val="22"/>
        </w:rPr>
      </w:pPr>
      <w:r w:rsidRPr="003D7A5A">
        <w:rPr>
          <w:rFonts w:eastAsia="Calibri"/>
          <w:color w:val="000000"/>
          <w:sz w:val="22"/>
          <w:szCs w:val="22"/>
        </w:rPr>
        <w:t xml:space="preserve">ул. </w:t>
      </w:r>
      <w:proofErr w:type="spellStart"/>
      <w:r w:rsidRPr="003D7A5A">
        <w:rPr>
          <w:rFonts w:eastAsia="Calibri"/>
          <w:color w:val="000000"/>
          <w:sz w:val="22"/>
          <w:szCs w:val="22"/>
        </w:rPr>
        <w:t>Помарское</w:t>
      </w:r>
      <w:proofErr w:type="spellEnd"/>
      <w:r w:rsidRPr="003D7A5A">
        <w:rPr>
          <w:rFonts w:eastAsia="Calibri"/>
          <w:color w:val="000000"/>
          <w:sz w:val="22"/>
          <w:szCs w:val="22"/>
        </w:rPr>
        <w:t xml:space="preserve"> Шоссе, д. 1 К. 2, </w:t>
      </w:r>
      <w:r>
        <w:rPr>
          <w:rFonts w:eastAsia="Calibri"/>
          <w:color w:val="000000"/>
          <w:sz w:val="22"/>
          <w:szCs w:val="22"/>
        </w:rPr>
        <w:t>офис</w:t>
      </w:r>
      <w:r w:rsidRPr="003D7A5A">
        <w:rPr>
          <w:rFonts w:eastAsia="Calibri"/>
          <w:color w:val="000000"/>
          <w:sz w:val="22"/>
          <w:szCs w:val="22"/>
        </w:rPr>
        <w:t xml:space="preserve"> 4 </w:t>
      </w:r>
    </w:p>
    <w:p w:rsid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eastAsia="Calibri"/>
          <w:color w:val="000000"/>
          <w:sz w:val="22"/>
          <w:szCs w:val="22"/>
        </w:rPr>
      </w:pPr>
      <w:r w:rsidRPr="003D7A5A">
        <w:rPr>
          <w:rFonts w:eastAsia="Calibri"/>
          <w:color w:val="000000"/>
          <w:sz w:val="22"/>
          <w:szCs w:val="22"/>
        </w:rPr>
        <w:t>diana.g@ntcreshenie.ru</w:t>
      </w:r>
    </w:p>
    <w:p w:rsidR="003D7A5A" w:rsidRPr="003D7A5A" w:rsidRDefault="003D7A5A" w:rsidP="003D7A5A">
      <w:pPr>
        <w:tabs>
          <w:tab w:val="right" w:pos="9355"/>
        </w:tabs>
        <w:spacing w:line="276" w:lineRule="auto"/>
        <w:ind w:left="4395"/>
        <w:jc w:val="both"/>
        <w:rPr>
          <w:rFonts w:eastAsia="Calibri"/>
          <w:color w:val="000000"/>
          <w:sz w:val="22"/>
          <w:szCs w:val="22"/>
        </w:rPr>
      </w:pPr>
    </w:p>
    <w:p w:rsidR="005D68E4" w:rsidRDefault="00E719D7" w:rsidP="005D68E4">
      <w:pPr>
        <w:spacing w:line="276" w:lineRule="auto"/>
        <w:ind w:left="4395"/>
      </w:pPr>
      <w:r>
        <w:t>О</w:t>
      </w:r>
      <w:r w:rsidR="005D68E4">
        <w:t>ператору электронной площадки –</w:t>
      </w:r>
    </w:p>
    <w:p w:rsidR="005D68E4" w:rsidRDefault="005D68E4" w:rsidP="005D68E4">
      <w:pPr>
        <w:spacing w:line="276" w:lineRule="auto"/>
        <w:ind w:left="4395"/>
      </w:pPr>
      <w:r>
        <w:t>ООО «РТС-тендер»</w:t>
      </w:r>
    </w:p>
    <w:p w:rsidR="005D68E4" w:rsidRDefault="005D68E4" w:rsidP="005D68E4">
      <w:pPr>
        <w:spacing w:line="276" w:lineRule="auto"/>
        <w:ind w:left="4395"/>
      </w:pPr>
      <w:r>
        <w:t>ko@rts-tender.ru</w:t>
      </w:r>
    </w:p>
    <w:p w:rsidR="003D7A5A" w:rsidRDefault="003D7A5A" w:rsidP="005D68E4"/>
    <w:p w:rsidR="00EE72C8" w:rsidRDefault="00EE72C8" w:rsidP="003D7A5A">
      <w:pPr>
        <w:ind w:left="4395"/>
      </w:pPr>
      <w:r>
        <w:t xml:space="preserve">Извещение № </w:t>
      </w:r>
      <w:r w:rsidR="005D68E4" w:rsidRPr="005D68E4">
        <w:t>32211175979</w:t>
      </w:r>
    </w:p>
    <w:p w:rsidR="001C47F2" w:rsidRDefault="001C47F2" w:rsidP="00392F9C">
      <w:pPr>
        <w:pStyle w:val="1"/>
        <w:spacing w:line="276" w:lineRule="auto"/>
        <w:rPr>
          <w:szCs w:val="24"/>
        </w:rPr>
      </w:pPr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E719D7" w:rsidRPr="00E719D7">
        <w:rPr>
          <w:b/>
          <w:bCs/>
          <w:sz w:val="28"/>
        </w:rPr>
        <w:t>019/10/18.1-</w:t>
      </w:r>
      <w:r w:rsidR="005D68E4">
        <w:rPr>
          <w:b/>
          <w:bCs/>
          <w:sz w:val="28"/>
        </w:rPr>
        <w:t>120</w:t>
      </w:r>
      <w:r w:rsidR="00E719D7" w:rsidRPr="00E719D7">
        <w:rPr>
          <w:b/>
          <w:bCs/>
          <w:sz w:val="28"/>
        </w:rPr>
        <w:t>/2022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A92047" w:rsidRPr="00A92047" w:rsidRDefault="0000340F" w:rsidP="00A92047">
      <w:pPr>
        <w:spacing w:line="276" w:lineRule="auto"/>
        <w:ind w:firstLine="567"/>
        <w:jc w:val="both"/>
        <w:rPr>
          <w:sz w:val="28"/>
          <w:szCs w:val="28"/>
        </w:rPr>
      </w:pPr>
      <w:r w:rsidRPr="001938F3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5D68E4">
        <w:rPr>
          <w:sz w:val="28"/>
          <w:szCs w:val="28"/>
        </w:rPr>
        <w:t>03</w:t>
      </w:r>
      <w:r w:rsidR="001938F3" w:rsidRPr="001938F3">
        <w:rPr>
          <w:sz w:val="28"/>
          <w:szCs w:val="28"/>
        </w:rPr>
        <w:t>.0</w:t>
      </w:r>
      <w:r w:rsidR="005D68E4">
        <w:rPr>
          <w:sz w:val="28"/>
          <w:szCs w:val="28"/>
        </w:rPr>
        <w:t>3</w:t>
      </w:r>
      <w:r w:rsidRPr="001938F3">
        <w:rPr>
          <w:sz w:val="28"/>
          <w:szCs w:val="28"/>
        </w:rPr>
        <w:t>.202</w:t>
      </w:r>
      <w:r w:rsidR="00E719D7">
        <w:rPr>
          <w:sz w:val="28"/>
          <w:szCs w:val="28"/>
        </w:rPr>
        <w:t>2</w:t>
      </w:r>
      <w:r w:rsidRPr="001938F3">
        <w:rPr>
          <w:sz w:val="28"/>
          <w:szCs w:val="28"/>
        </w:rPr>
        <w:t xml:space="preserve"> года входящий № </w:t>
      </w:r>
      <w:r w:rsidR="005D68E4">
        <w:rPr>
          <w:sz w:val="28"/>
          <w:szCs w:val="28"/>
        </w:rPr>
        <w:t>201</w:t>
      </w:r>
      <w:r w:rsidRPr="001938F3">
        <w:rPr>
          <w:sz w:val="28"/>
          <w:szCs w:val="28"/>
        </w:rPr>
        <w:t xml:space="preserve"> поступила жалоба </w:t>
      </w:r>
      <w:r w:rsidR="005D68E4">
        <w:rPr>
          <w:sz w:val="28"/>
          <w:szCs w:val="28"/>
        </w:rPr>
        <w:t xml:space="preserve">ООО «НТЦ «Решение» </w:t>
      </w:r>
      <w:r w:rsidRPr="001938F3">
        <w:rPr>
          <w:sz w:val="28"/>
          <w:szCs w:val="28"/>
        </w:rPr>
        <w:t>на действия</w:t>
      </w:r>
      <w:r w:rsidR="00032DB1">
        <w:rPr>
          <w:sz w:val="28"/>
          <w:szCs w:val="28"/>
        </w:rPr>
        <w:t xml:space="preserve"> комиссии</w:t>
      </w:r>
      <w:r w:rsidRPr="001938F3">
        <w:rPr>
          <w:sz w:val="28"/>
          <w:szCs w:val="28"/>
        </w:rPr>
        <w:t xml:space="preserve"> </w:t>
      </w:r>
      <w:r w:rsidR="005D68E4">
        <w:rPr>
          <w:sz w:val="28"/>
          <w:szCs w:val="28"/>
        </w:rPr>
        <w:t>Заказчика</w:t>
      </w:r>
      <w:r w:rsidR="00032DB1" w:rsidRPr="00032DB1">
        <w:rPr>
          <w:sz w:val="28"/>
          <w:szCs w:val="28"/>
        </w:rPr>
        <w:t xml:space="preserve"> – </w:t>
      </w:r>
      <w:r w:rsidR="005D68E4" w:rsidRPr="005D68E4">
        <w:rPr>
          <w:sz w:val="28"/>
          <w:szCs w:val="28"/>
        </w:rPr>
        <w:t>Федерально</w:t>
      </w:r>
      <w:r w:rsidR="005D68E4">
        <w:rPr>
          <w:sz w:val="28"/>
          <w:szCs w:val="28"/>
        </w:rPr>
        <w:t>го</w:t>
      </w:r>
      <w:r w:rsidR="005D68E4" w:rsidRPr="005D68E4">
        <w:rPr>
          <w:sz w:val="28"/>
          <w:szCs w:val="28"/>
        </w:rPr>
        <w:t xml:space="preserve"> государственно</w:t>
      </w:r>
      <w:r w:rsidR="005D68E4">
        <w:rPr>
          <w:sz w:val="28"/>
          <w:szCs w:val="28"/>
        </w:rPr>
        <w:t xml:space="preserve">го </w:t>
      </w:r>
      <w:r w:rsidR="005D68E4" w:rsidRPr="005D68E4">
        <w:rPr>
          <w:sz w:val="28"/>
          <w:szCs w:val="28"/>
        </w:rPr>
        <w:t>унитарно</w:t>
      </w:r>
      <w:r w:rsidR="005D68E4">
        <w:rPr>
          <w:sz w:val="28"/>
          <w:szCs w:val="28"/>
        </w:rPr>
        <w:t xml:space="preserve">го </w:t>
      </w:r>
      <w:r w:rsidR="005D68E4" w:rsidRPr="005D68E4">
        <w:rPr>
          <w:sz w:val="28"/>
          <w:szCs w:val="28"/>
        </w:rPr>
        <w:t xml:space="preserve">предприятия «Военизированная горноспасательная часть» Филиал «ВГСО Восточной Сибири» ФГУП «ВГСЧ» </w:t>
      </w:r>
      <w:r w:rsidR="00032DB1" w:rsidRPr="005D68E4">
        <w:rPr>
          <w:sz w:val="28"/>
          <w:szCs w:val="28"/>
        </w:rPr>
        <w:t xml:space="preserve"> </w:t>
      </w:r>
      <w:r w:rsidRPr="005D68E4">
        <w:rPr>
          <w:sz w:val="28"/>
          <w:szCs w:val="28"/>
          <w:lang w:bidi="ru-RU"/>
        </w:rPr>
        <w:t xml:space="preserve">при проведении </w:t>
      </w:r>
      <w:r w:rsidR="00032DB1" w:rsidRPr="005D68E4">
        <w:rPr>
          <w:sz w:val="28"/>
          <w:szCs w:val="28"/>
          <w:lang w:bidi="ru-RU"/>
        </w:rPr>
        <w:t>аукциона в электронной форме (электронный аукцион)</w:t>
      </w:r>
      <w:r w:rsidR="00EE72C8" w:rsidRPr="005D68E4">
        <w:rPr>
          <w:sz w:val="28"/>
          <w:szCs w:val="28"/>
        </w:rPr>
        <w:t xml:space="preserve"> </w:t>
      </w:r>
      <w:r w:rsidR="005D68E4" w:rsidRPr="005D68E4">
        <w:rPr>
          <w:sz w:val="28"/>
          <w:szCs w:val="28"/>
        </w:rPr>
        <w:t xml:space="preserve">на поставку тренажера (манекена) для отработки приемов оказания первой помощи для филиала «ВГСО Восточной </w:t>
      </w:r>
      <w:r w:rsidR="005D68E4" w:rsidRPr="00A92047">
        <w:rPr>
          <w:sz w:val="28"/>
          <w:szCs w:val="28"/>
        </w:rPr>
        <w:t>Сибири» ФГУП «ВГСЧ»</w:t>
      </w:r>
      <w:r w:rsidR="005D68E4" w:rsidRPr="00A92047">
        <w:rPr>
          <w:snapToGrid w:val="0"/>
          <w:sz w:val="28"/>
          <w:szCs w:val="28"/>
        </w:rPr>
        <w:t xml:space="preserve"> </w:t>
      </w:r>
      <w:r w:rsidRPr="00A92047">
        <w:rPr>
          <w:snapToGrid w:val="0"/>
          <w:sz w:val="28"/>
          <w:szCs w:val="28"/>
        </w:rPr>
        <w:t>(</w:t>
      </w:r>
      <w:r w:rsidRPr="00A92047">
        <w:rPr>
          <w:sz w:val="28"/>
          <w:szCs w:val="28"/>
        </w:rPr>
        <w:t xml:space="preserve">извещение № </w:t>
      </w:r>
      <w:r w:rsidR="005D68E4" w:rsidRPr="00A92047">
        <w:rPr>
          <w:sz w:val="28"/>
          <w:szCs w:val="28"/>
        </w:rPr>
        <w:t>32211175979</w:t>
      </w:r>
      <w:r w:rsidRPr="00A92047">
        <w:rPr>
          <w:sz w:val="28"/>
          <w:szCs w:val="28"/>
        </w:rPr>
        <w:t>).</w:t>
      </w:r>
    </w:p>
    <w:p w:rsidR="0000340F" w:rsidRPr="00A92047" w:rsidRDefault="00A92047" w:rsidP="00A92047">
      <w:pPr>
        <w:spacing w:line="276" w:lineRule="auto"/>
        <w:ind w:firstLine="567"/>
        <w:jc w:val="both"/>
        <w:rPr>
          <w:sz w:val="28"/>
          <w:szCs w:val="28"/>
        </w:rPr>
      </w:pPr>
      <w:r w:rsidRPr="00A92047">
        <w:rPr>
          <w:bCs/>
          <w:sz w:val="28"/>
          <w:szCs w:val="28"/>
        </w:rPr>
        <w:t>Заявитель считает</w:t>
      </w:r>
      <w:r w:rsidRPr="00A92047">
        <w:rPr>
          <w:rFonts w:eastAsia="Calibri"/>
          <w:color w:val="000000"/>
          <w:sz w:val="28"/>
          <w:szCs w:val="28"/>
        </w:rPr>
        <w:t xml:space="preserve">, что при описании объекта закупки в техническом задании аукционной документации </w:t>
      </w:r>
      <w:r>
        <w:rPr>
          <w:rFonts w:eastAsia="Calibri"/>
          <w:color w:val="000000"/>
          <w:sz w:val="28"/>
          <w:szCs w:val="28"/>
        </w:rPr>
        <w:t>З</w:t>
      </w:r>
      <w:r w:rsidRPr="00A92047">
        <w:rPr>
          <w:rFonts w:eastAsia="Calibri"/>
          <w:color w:val="000000"/>
          <w:sz w:val="28"/>
          <w:szCs w:val="28"/>
        </w:rPr>
        <w:t xml:space="preserve">аказчиком допущены </w:t>
      </w:r>
      <w:proofErr w:type="gramStart"/>
      <w:r w:rsidRPr="00A92047">
        <w:rPr>
          <w:rFonts w:eastAsia="Calibri"/>
          <w:color w:val="000000"/>
          <w:sz w:val="28"/>
          <w:szCs w:val="28"/>
        </w:rPr>
        <w:t>нарушения</w:t>
      </w:r>
      <w:proofErr w:type="gramEnd"/>
      <w:r w:rsidRPr="00A92047">
        <w:rPr>
          <w:rFonts w:eastAsia="Calibri"/>
          <w:color w:val="000000"/>
          <w:sz w:val="28"/>
          <w:szCs w:val="28"/>
        </w:rPr>
        <w:t xml:space="preserve"> выразившиеся в необъективном описании объекта закупки и установлении требований к товарам, работам, услугам, которые влекут за собой ограничение количества участников закупки</w:t>
      </w:r>
    </w:p>
    <w:p w:rsidR="0000340F" w:rsidRDefault="0000340F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</w:rPr>
        <w:t xml:space="preserve"> 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>
        <w:rPr>
          <w:sz w:val="28"/>
          <w:szCs w:val="28"/>
        </w:rPr>
        <w:t xml:space="preserve"> 18.1 Закона о Защите конкуренции</w:t>
      </w:r>
      <w:r w:rsidRPr="0000340F">
        <w:rPr>
          <w:sz w:val="28"/>
          <w:szCs w:val="28"/>
        </w:rPr>
        <w:t xml:space="preserve">, </w:t>
      </w:r>
      <w:r w:rsidRPr="0062386F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62386F">
        <w:rPr>
          <w:b/>
          <w:sz w:val="28"/>
          <w:szCs w:val="28"/>
        </w:rPr>
        <w:t xml:space="preserve">которое является </w:t>
      </w:r>
      <w:r w:rsidRPr="0062386F">
        <w:rPr>
          <w:b/>
          <w:sz w:val="28"/>
          <w:szCs w:val="28"/>
        </w:rPr>
        <w:lastRenderedPageBreak/>
        <w:t>обязательным для исполнения.</w:t>
      </w:r>
      <w:r w:rsidR="000C6662" w:rsidRPr="000C6662">
        <w:rPr>
          <w:b/>
          <w:sz w:val="28"/>
          <w:szCs w:val="28"/>
        </w:rPr>
        <w:t xml:space="preserve"> </w:t>
      </w:r>
      <w:r w:rsidRPr="000C6662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BC5CA2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00340F">
        <w:rPr>
          <w:sz w:val="28"/>
          <w:szCs w:val="28"/>
        </w:rPr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</w:t>
      </w:r>
      <w:r w:rsidRPr="00E878B6">
        <w:rPr>
          <w:sz w:val="28"/>
          <w:szCs w:val="28"/>
        </w:rPr>
        <w:t xml:space="preserve">Республике Хакасия приняло данную жалобу к рассмотрению, которое </w:t>
      </w:r>
      <w:r w:rsidRPr="00E878B6">
        <w:rPr>
          <w:rStyle w:val="23"/>
          <w:b w:val="0"/>
          <w:color w:val="auto"/>
          <w:sz w:val="28"/>
          <w:szCs w:val="28"/>
        </w:rPr>
        <w:t xml:space="preserve">состоится </w:t>
      </w:r>
      <w:r w:rsidR="00E878B6" w:rsidRPr="00E878B6">
        <w:rPr>
          <w:rStyle w:val="23"/>
          <w:color w:val="auto"/>
          <w:sz w:val="28"/>
          <w:szCs w:val="28"/>
        </w:rPr>
        <w:t>14</w:t>
      </w:r>
      <w:r w:rsidRPr="00E878B6">
        <w:rPr>
          <w:rStyle w:val="23"/>
          <w:color w:val="auto"/>
          <w:sz w:val="28"/>
          <w:szCs w:val="28"/>
        </w:rPr>
        <w:t xml:space="preserve"> </w:t>
      </w:r>
      <w:r w:rsidR="00A92047" w:rsidRPr="00E878B6">
        <w:rPr>
          <w:rStyle w:val="23"/>
          <w:color w:val="auto"/>
          <w:sz w:val="28"/>
          <w:szCs w:val="28"/>
        </w:rPr>
        <w:t>марта</w:t>
      </w:r>
      <w:r w:rsidR="000C6662" w:rsidRPr="00E878B6">
        <w:rPr>
          <w:rStyle w:val="23"/>
          <w:color w:val="auto"/>
          <w:sz w:val="28"/>
          <w:szCs w:val="28"/>
        </w:rPr>
        <w:t xml:space="preserve"> </w:t>
      </w:r>
      <w:r w:rsidRPr="00E878B6">
        <w:rPr>
          <w:rStyle w:val="23"/>
          <w:color w:val="auto"/>
          <w:sz w:val="28"/>
          <w:szCs w:val="28"/>
        </w:rPr>
        <w:t>202</w:t>
      </w:r>
      <w:r w:rsidR="00F20B13" w:rsidRPr="00E878B6">
        <w:rPr>
          <w:rStyle w:val="23"/>
          <w:color w:val="auto"/>
          <w:sz w:val="28"/>
          <w:szCs w:val="28"/>
        </w:rPr>
        <w:t>2</w:t>
      </w:r>
      <w:r w:rsidR="000C6662" w:rsidRPr="00E878B6">
        <w:rPr>
          <w:rStyle w:val="23"/>
          <w:color w:val="auto"/>
          <w:sz w:val="28"/>
          <w:szCs w:val="28"/>
        </w:rPr>
        <w:t xml:space="preserve"> </w:t>
      </w:r>
      <w:r w:rsidRPr="00E878B6">
        <w:rPr>
          <w:rStyle w:val="23"/>
          <w:color w:val="auto"/>
          <w:sz w:val="28"/>
          <w:szCs w:val="28"/>
        </w:rPr>
        <w:t xml:space="preserve">года в </w:t>
      </w:r>
      <w:r w:rsidR="00E878B6" w:rsidRPr="00E878B6">
        <w:rPr>
          <w:rStyle w:val="23"/>
          <w:color w:val="auto"/>
          <w:sz w:val="28"/>
          <w:szCs w:val="28"/>
        </w:rPr>
        <w:t>11</w:t>
      </w:r>
      <w:r w:rsidR="009C3986" w:rsidRPr="00E878B6">
        <w:rPr>
          <w:rStyle w:val="23"/>
          <w:color w:val="auto"/>
          <w:sz w:val="28"/>
          <w:szCs w:val="28"/>
        </w:rPr>
        <w:t xml:space="preserve"> </w:t>
      </w:r>
      <w:r w:rsidRPr="00E878B6">
        <w:rPr>
          <w:rStyle w:val="23"/>
          <w:color w:val="auto"/>
          <w:sz w:val="28"/>
          <w:szCs w:val="28"/>
        </w:rPr>
        <w:t xml:space="preserve">часов </w:t>
      </w:r>
      <w:r w:rsidR="00E878B6" w:rsidRPr="00E878B6">
        <w:rPr>
          <w:rStyle w:val="23"/>
          <w:color w:val="auto"/>
          <w:sz w:val="28"/>
          <w:szCs w:val="28"/>
        </w:rPr>
        <w:t>00</w:t>
      </w:r>
      <w:r w:rsidRPr="00E878B6">
        <w:rPr>
          <w:rStyle w:val="23"/>
          <w:color w:val="auto"/>
          <w:sz w:val="28"/>
          <w:szCs w:val="28"/>
        </w:rPr>
        <w:t xml:space="preserve"> минут </w:t>
      </w:r>
      <w:r w:rsidRPr="00E878B6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343E64" w:rsidRDefault="00343E64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3E64">
        <w:rPr>
          <w:color w:val="000000"/>
          <w:sz w:val="28"/>
          <w:szCs w:val="28"/>
        </w:rPr>
        <w:t>Уведомление о месте и времени рассмотрения жалобы и её текст размещены на официальном сайте Управления Федеральной антимонопольной службы по Республике Хакасия http://hakasia.fas.gov.ru.</w:t>
      </w:r>
    </w:p>
    <w:p w:rsidR="000C6662" w:rsidRPr="000C6662" w:rsidRDefault="000C6662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6707">
        <w:rPr>
          <w:color w:val="000000"/>
          <w:sz w:val="28"/>
          <w:szCs w:val="28"/>
        </w:rPr>
        <w:t>С учётом</w:t>
      </w:r>
      <w:r w:rsidRPr="00726707">
        <w:rPr>
          <w:b/>
          <w:color w:val="000000"/>
          <w:sz w:val="28"/>
          <w:szCs w:val="28"/>
        </w:rPr>
        <w:t xml:space="preserve"> </w:t>
      </w:r>
      <w:r w:rsidRPr="00726707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726707">
        <w:rPr>
          <w:color w:val="000000"/>
          <w:sz w:val="28"/>
          <w:szCs w:val="28"/>
          <w:lang w:val="en-US"/>
        </w:rPr>
        <w:t>C</w:t>
      </w:r>
      <w:r w:rsidRPr="00726707">
        <w:rPr>
          <w:color w:val="000000"/>
          <w:sz w:val="28"/>
          <w:szCs w:val="28"/>
        </w:rPr>
        <w:t>0</w:t>
      </w:r>
      <w:r w:rsidRPr="00726707">
        <w:rPr>
          <w:color w:val="000000"/>
          <w:sz w:val="28"/>
          <w:szCs w:val="28"/>
          <w:lang w:val="en-US"/>
        </w:rPr>
        <w:t>VID</w:t>
      </w:r>
      <w:r w:rsidRPr="00726707">
        <w:rPr>
          <w:color w:val="000000"/>
          <w:sz w:val="28"/>
          <w:szCs w:val="28"/>
        </w:rPr>
        <w:t xml:space="preserve">-19)», </w:t>
      </w:r>
      <w:r w:rsidRPr="000C6662">
        <w:rPr>
          <w:color w:val="000000"/>
          <w:sz w:val="28"/>
          <w:szCs w:val="28"/>
        </w:rPr>
        <w:t>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E878B6" w:rsidRDefault="000C6662" w:rsidP="000C66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878B6">
        <w:rPr>
          <w:b/>
          <w:sz w:val="28"/>
          <w:szCs w:val="28"/>
        </w:rPr>
        <w:t xml:space="preserve">Для участия в видеоконференции заинтересованным лицам (Заявителю, </w:t>
      </w:r>
      <w:r w:rsidR="00A92047" w:rsidRPr="00E878B6">
        <w:rPr>
          <w:b/>
          <w:sz w:val="28"/>
          <w:szCs w:val="28"/>
        </w:rPr>
        <w:t>Заказчику</w:t>
      </w:r>
      <w:r w:rsidRPr="00E878B6">
        <w:rPr>
          <w:b/>
          <w:sz w:val="28"/>
          <w:szCs w:val="28"/>
        </w:rPr>
        <w:t>, участнику закупки) достаточно пройти в назначенное время рассмотрения обращения по гиперссылке:</w:t>
      </w:r>
      <w:r w:rsidR="005044A7" w:rsidRPr="00E878B6">
        <w:rPr>
          <w:b/>
          <w:sz w:val="28"/>
          <w:szCs w:val="28"/>
        </w:rPr>
        <w:t xml:space="preserve"> </w:t>
      </w:r>
      <w:hyperlink r:id="rId9" w:history="1">
        <w:r w:rsidR="005044A7" w:rsidRPr="00E878B6">
          <w:rPr>
            <w:rStyle w:val="ab"/>
            <w:b/>
            <w:color w:val="auto"/>
            <w:sz w:val="28"/>
            <w:szCs w:val="28"/>
            <w:u w:val="none"/>
          </w:rPr>
          <w:t>https://fas1.tconf.rt.ru/c/9076842067</w:t>
        </w:r>
      </w:hyperlink>
      <w:r w:rsidR="005044A7" w:rsidRPr="00E878B6">
        <w:rPr>
          <w:b/>
          <w:sz w:val="28"/>
          <w:szCs w:val="28"/>
        </w:rPr>
        <w:t xml:space="preserve">. </w:t>
      </w:r>
      <w:r w:rsidR="00CD140B" w:rsidRPr="00E878B6">
        <w:rPr>
          <w:b/>
          <w:sz w:val="28"/>
          <w:szCs w:val="28"/>
        </w:rPr>
        <w:t xml:space="preserve"> </w:t>
      </w:r>
    </w:p>
    <w:p w:rsidR="000C6662" w:rsidRPr="00E878B6" w:rsidRDefault="000C6662" w:rsidP="0000340F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00340F" w:rsidRPr="0000340F" w:rsidRDefault="0000340F" w:rsidP="0000340F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E878B6">
        <w:rPr>
          <w:sz w:val="28"/>
          <w:szCs w:val="28"/>
        </w:rPr>
        <w:t>При этом представителям сторон</w:t>
      </w:r>
      <w:r w:rsidRPr="0000340F">
        <w:rPr>
          <w:sz w:val="28"/>
          <w:szCs w:val="28"/>
        </w:rPr>
        <w:t xml:space="preserve"> необходимо до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заседания комиссии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представить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 xml:space="preserve">(посредством электронной почты на </w:t>
      </w:r>
      <w:r w:rsidRPr="0000340F">
        <w:rPr>
          <w:sz w:val="28"/>
          <w:szCs w:val="28"/>
          <w:lang w:val="en-US"/>
        </w:rPr>
        <w:t>e</w:t>
      </w:r>
      <w:r w:rsidRPr="0000340F">
        <w:rPr>
          <w:sz w:val="28"/>
          <w:szCs w:val="28"/>
        </w:rPr>
        <w:t>-</w:t>
      </w:r>
      <w:r w:rsidRPr="0000340F">
        <w:rPr>
          <w:sz w:val="28"/>
          <w:szCs w:val="28"/>
          <w:lang w:val="en-US"/>
        </w:rPr>
        <w:t>mail</w:t>
      </w:r>
      <w:r w:rsidRPr="0000340F">
        <w:rPr>
          <w:sz w:val="28"/>
          <w:szCs w:val="28"/>
        </w:rPr>
        <w:t xml:space="preserve">: </w:t>
      </w:r>
      <w:hyperlink r:id="rId10" w:history="1"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to</w:t>
        </w:r>
        <w:r w:rsidRPr="0000340F">
          <w:rPr>
            <w:rStyle w:val="ab"/>
            <w:color w:val="auto"/>
            <w:sz w:val="28"/>
            <w:szCs w:val="28"/>
            <w:u w:val="none"/>
          </w:rPr>
          <w:t>19@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fas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40F">
        <w:rPr>
          <w:sz w:val="28"/>
          <w:szCs w:val="28"/>
        </w:rPr>
        <w:t>)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0340F" w:rsidRPr="0000340F" w:rsidRDefault="0000340F" w:rsidP="0000340F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00340F">
        <w:rPr>
          <w:rFonts w:eastAsia="Calibri"/>
          <w:sz w:val="28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0C6662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sz w:val="28"/>
          <w:szCs w:val="28"/>
        </w:rPr>
      </w:pPr>
    </w:p>
    <w:p w:rsidR="0000340F" w:rsidRPr="000C6662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0C6662">
        <w:rPr>
          <w:b/>
          <w:sz w:val="28"/>
          <w:szCs w:val="28"/>
        </w:rPr>
        <w:t xml:space="preserve">С учётом </w:t>
      </w:r>
      <w:r w:rsidRPr="00E878B6">
        <w:rPr>
          <w:b/>
          <w:sz w:val="28"/>
          <w:szCs w:val="28"/>
        </w:rPr>
        <w:t xml:space="preserve">изложенных обстоятельств, </w:t>
      </w:r>
      <w:r w:rsidRPr="00E878B6">
        <w:rPr>
          <w:b/>
          <w:sz w:val="28"/>
          <w:szCs w:val="28"/>
          <w:u w:val="single"/>
        </w:rPr>
        <w:t xml:space="preserve">в срок не позднее </w:t>
      </w:r>
      <w:r w:rsidR="00E878B6" w:rsidRPr="00E878B6">
        <w:rPr>
          <w:b/>
          <w:bCs/>
          <w:sz w:val="28"/>
          <w:szCs w:val="28"/>
          <w:u w:val="single"/>
        </w:rPr>
        <w:t>16</w:t>
      </w:r>
      <w:r w:rsidRPr="00E878B6">
        <w:rPr>
          <w:b/>
          <w:bCs/>
          <w:sz w:val="28"/>
          <w:szCs w:val="28"/>
          <w:u w:val="single"/>
        </w:rPr>
        <w:t xml:space="preserve">:00 часов </w:t>
      </w:r>
      <w:r w:rsidR="00E878B6" w:rsidRPr="00E878B6">
        <w:rPr>
          <w:b/>
          <w:bCs/>
          <w:sz w:val="28"/>
          <w:szCs w:val="28"/>
          <w:u w:val="single"/>
        </w:rPr>
        <w:t>09</w:t>
      </w:r>
      <w:r w:rsidRPr="00E878B6">
        <w:rPr>
          <w:b/>
          <w:bCs/>
          <w:sz w:val="28"/>
          <w:szCs w:val="28"/>
          <w:u w:val="single"/>
        </w:rPr>
        <w:t xml:space="preserve"> </w:t>
      </w:r>
      <w:r w:rsidR="00A92047" w:rsidRPr="00E878B6">
        <w:rPr>
          <w:b/>
          <w:bCs/>
          <w:sz w:val="28"/>
          <w:szCs w:val="28"/>
          <w:u w:val="single"/>
        </w:rPr>
        <w:t>марта</w:t>
      </w:r>
      <w:r w:rsidR="001938F3" w:rsidRPr="00E878B6">
        <w:rPr>
          <w:b/>
          <w:bCs/>
          <w:sz w:val="28"/>
          <w:szCs w:val="28"/>
          <w:u w:val="single"/>
        </w:rPr>
        <w:t xml:space="preserve"> </w:t>
      </w:r>
      <w:r w:rsidRPr="00E878B6">
        <w:rPr>
          <w:b/>
          <w:bCs/>
          <w:sz w:val="28"/>
          <w:szCs w:val="28"/>
          <w:u w:val="single"/>
        </w:rPr>
        <w:t>202</w:t>
      </w:r>
      <w:r w:rsidR="00F20B13" w:rsidRPr="00E878B6">
        <w:rPr>
          <w:b/>
          <w:bCs/>
          <w:sz w:val="28"/>
          <w:szCs w:val="28"/>
          <w:u w:val="single"/>
        </w:rPr>
        <w:t>2</w:t>
      </w:r>
      <w:r w:rsidRPr="00E878B6">
        <w:rPr>
          <w:b/>
          <w:bCs/>
          <w:sz w:val="28"/>
          <w:szCs w:val="28"/>
          <w:u w:val="single"/>
        </w:rPr>
        <w:t xml:space="preserve"> года</w:t>
      </w:r>
      <w:r w:rsidRPr="00E878B6">
        <w:rPr>
          <w:b/>
          <w:bCs/>
          <w:sz w:val="28"/>
          <w:szCs w:val="28"/>
        </w:rPr>
        <w:t xml:space="preserve"> </w:t>
      </w:r>
      <w:r w:rsidR="00E878B6" w:rsidRPr="00E878B6">
        <w:rPr>
          <w:b/>
          <w:sz w:val="28"/>
          <w:szCs w:val="28"/>
        </w:rPr>
        <w:t xml:space="preserve">Заказчику </w:t>
      </w:r>
      <w:r w:rsidRPr="00E878B6">
        <w:rPr>
          <w:b/>
          <w:sz w:val="28"/>
          <w:szCs w:val="28"/>
          <w:lang w:bidi="ru-RU"/>
        </w:rPr>
        <w:t>на основании частей 13 и 15 статьи 18.1, статьи 25 Закона о защите конкуренции</w:t>
      </w:r>
      <w:r w:rsidRPr="000C6662">
        <w:rPr>
          <w:b/>
          <w:sz w:val="28"/>
          <w:szCs w:val="28"/>
          <w:lang w:bidi="ru-RU"/>
        </w:rPr>
        <w:t xml:space="preserve"> необходимо представить: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 xml:space="preserve">1. </w:t>
      </w:r>
      <w:r w:rsidRPr="002440F0">
        <w:rPr>
          <w:sz w:val="28"/>
          <w:szCs w:val="28"/>
          <w:u w:val="single"/>
          <w:lang w:bidi="ru-RU"/>
        </w:rPr>
        <w:t xml:space="preserve">Возражения на жалобу в письменной и в электронной форме в формате </w:t>
      </w:r>
      <w:r w:rsidRPr="002440F0">
        <w:rPr>
          <w:sz w:val="28"/>
          <w:szCs w:val="28"/>
          <w:u w:val="single"/>
          <w:lang w:bidi="en-US"/>
        </w:rPr>
        <w:t>«.</w:t>
      </w:r>
      <w:r w:rsidRPr="002440F0">
        <w:rPr>
          <w:sz w:val="28"/>
          <w:szCs w:val="28"/>
          <w:u w:val="single"/>
          <w:lang w:val="en-US" w:bidi="en-US"/>
        </w:rPr>
        <w:t>doc</w:t>
      </w:r>
      <w:r w:rsidRPr="002440F0">
        <w:rPr>
          <w:sz w:val="28"/>
          <w:szCs w:val="28"/>
          <w:u w:val="single"/>
          <w:lang w:bidi="en-US"/>
        </w:rPr>
        <w:t>», «.</w:t>
      </w:r>
      <w:proofErr w:type="spellStart"/>
      <w:r w:rsidRPr="002440F0">
        <w:rPr>
          <w:sz w:val="28"/>
          <w:szCs w:val="28"/>
          <w:u w:val="single"/>
          <w:lang w:val="en-US" w:bidi="en-US"/>
        </w:rPr>
        <w:t>docx</w:t>
      </w:r>
      <w:proofErr w:type="spellEnd"/>
      <w:r w:rsidRPr="002440F0">
        <w:rPr>
          <w:sz w:val="28"/>
          <w:szCs w:val="28"/>
          <w:u w:val="single"/>
          <w:lang w:bidi="en-US"/>
        </w:rPr>
        <w:t xml:space="preserve">» </w:t>
      </w:r>
      <w:r w:rsidRPr="002440F0">
        <w:rPr>
          <w:sz w:val="28"/>
          <w:szCs w:val="28"/>
          <w:u w:val="single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</w:t>
      </w:r>
      <w:r w:rsidRPr="0000340F">
        <w:rPr>
          <w:sz w:val="28"/>
          <w:szCs w:val="28"/>
          <w:lang w:bidi="ru-RU"/>
        </w:rPr>
        <w:t>;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lastRenderedPageBreak/>
        <w:t>2. Сведения о размещении в системе положения о закупках, заявки на участие в Закупке, протоколы, составленные в ходе организации и проведения 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00340F" w:rsidRPr="0000340F" w:rsidRDefault="0000340F" w:rsidP="0000340F">
      <w:pPr>
        <w:pStyle w:val="70"/>
        <w:shd w:val="clear" w:color="auto" w:fill="auto"/>
        <w:spacing w:line="276" w:lineRule="auto"/>
        <w:ind w:firstLine="640"/>
        <w:rPr>
          <w:b w:val="0"/>
          <w:sz w:val="28"/>
          <w:szCs w:val="28"/>
        </w:rPr>
      </w:pPr>
      <w:r w:rsidRPr="0000340F">
        <w:rPr>
          <w:b w:val="0"/>
          <w:sz w:val="28"/>
          <w:szCs w:val="28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0C6662" w:rsidRPr="000C1C6F" w:rsidRDefault="000C6662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C1C6F">
        <w:rPr>
          <w:sz w:val="28"/>
          <w:szCs w:val="28"/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0C6662" w:rsidRPr="0000340F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left="640"/>
        <w:jc w:val="both"/>
        <w:rPr>
          <w:sz w:val="28"/>
          <w:szCs w:val="28"/>
        </w:rPr>
      </w:pPr>
    </w:p>
    <w:p w:rsidR="0000340F" w:rsidRPr="0000340F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C1C6F" w:rsidRPr="000C1C6F" w:rsidRDefault="000C1C6F" w:rsidP="000C1C6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F397B">
        <w:rPr>
          <w:b/>
          <w:sz w:val="28"/>
          <w:szCs w:val="28"/>
        </w:rPr>
        <w:t>Оператору электронной площадки</w:t>
      </w:r>
      <w:r w:rsidR="008F397B" w:rsidRPr="008F397B">
        <w:rPr>
          <w:b/>
          <w:sz w:val="28"/>
          <w:szCs w:val="28"/>
        </w:rPr>
        <w:t xml:space="preserve"> после</w:t>
      </w:r>
      <w:r w:rsidRPr="008F397B">
        <w:rPr>
          <w:b/>
          <w:sz w:val="28"/>
          <w:szCs w:val="28"/>
        </w:rPr>
        <w:t xml:space="preserve"> </w:t>
      </w:r>
      <w:r w:rsidR="008F397B" w:rsidRPr="008F397B">
        <w:rPr>
          <w:b/>
          <w:sz w:val="28"/>
          <w:szCs w:val="28"/>
        </w:rPr>
        <w:t>д</w:t>
      </w:r>
      <w:r w:rsidR="008F397B">
        <w:rPr>
          <w:b/>
          <w:sz w:val="28"/>
          <w:szCs w:val="28"/>
        </w:rPr>
        <w:t>аты</w:t>
      </w:r>
      <w:r w:rsidR="008F397B" w:rsidRPr="008F397B">
        <w:rPr>
          <w:b/>
          <w:sz w:val="28"/>
          <w:szCs w:val="28"/>
        </w:rPr>
        <w:t xml:space="preserve"> окончания подачи заявок</w:t>
      </w:r>
      <w:r w:rsidR="008F397B" w:rsidRPr="008F397B">
        <w:rPr>
          <w:b/>
          <w:sz w:val="28"/>
          <w:szCs w:val="28"/>
        </w:rPr>
        <w:t xml:space="preserve"> </w:t>
      </w:r>
      <w:r w:rsidRPr="008F397B">
        <w:rPr>
          <w:b/>
          <w:sz w:val="28"/>
          <w:szCs w:val="28"/>
        </w:rPr>
        <w:t xml:space="preserve">необходимо направить в адрес Хакасского УФАС России на </w:t>
      </w:r>
      <w:r w:rsidRPr="008F397B">
        <w:rPr>
          <w:b/>
          <w:sz w:val="28"/>
          <w:szCs w:val="28"/>
          <w:lang w:val="en-US"/>
        </w:rPr>
        <w:t>e</w:t>
      </w:r>
      <w:r w:rsidRPr="008F397B">
        <w:rPr>
          <w:b/>
          <w:sz w:val="28"/>
          <w:szCs w:val="28"/>
        </w:rPr>
        <w:t>-</w:t>
      </w:r>
      <w:r w:rsidRPr="008F397B">
        <w:rPr>
          <w:b/>
          <w:sz w:val="28"/>
          <w:szCs w:val="28"/>
          <w:lang w:val="en-US"/>
        </w:rPr>
        <w:t>mail</w:t>
      </w:r>
      <w:r w:rsidRPr="008F397B">
        <w:rPr>
          <w:b/>
          <w:sz w:val="28"/>
          <w:szCs w:val="28"/>
        </w:rPr>
        <w:t xml:space="preserve">: </w:t>
      </w:r>
      <w:r w:rsidRPr="008F397B">
        <w:rPr>
          <w:b/>
          <w:sz w:val="28"/>
          <w:szCs w:val="28"/>
          <w:lang w:val="en-US"/>
        </w:rPr>
        <w:t>to</w:t>
      </w:r>
      <w:r w:rsidRPr="008F397B">
        <w:rPr>
          <w:b/>
          <w:sz w:val="28"/>
          <w:szCs w:val="28"/>
        </w:rPr>
        <w:t>19@</w:t>
      </w:r>
      <w:proofErr w:type="spellStart"/>
      <w:r w:rsidRPr="008F397B">
        <w:rPr>
          <w:b/>
          <w:sz w:val="28"/>
          <w:szCs w:val="28"/>
          <w:lang w:val="en-US"/>
        </w:rPr>
        <w:t>fas</w:t>
      </w:r>
      <w:proofErr w:type="spellEnd"/>
      <w:r w:rsidRPr="008F397B">
        <w:rPr>
          <w:b/>
          <w:sz w:val="28"/>
          <w:szCs w:val="28"/>
        </w:rPr>
        <w:t>.</w:t>
      </w:r>
      <w:proofErr w:type="spellStart"/>
      <w:r w:rsidRPr="008F397B">
        <w:rPr>
          <w:b/>
          <w:sz w:val="28"/>
          <w:szCs w:val="28"/>
          <w:lang w:val="en-US"/>
        </w:rPr>
        <w:t>gov</w:t>
      </w:r>
      <w:proofErr w:type="spellEnd"/>
      <w:r w:rsidRPr="008F397B">
        <w:rPr>
          <w:b/>
          <w:sz w:val="28"/>
          <w:szCs w:val="28"/>
        </w:rPr>
        <w:t>.</w:t>
      </w:r>
      <w:proofErr w:type="spellStart"/>
      <w:r w:rsidRPr="008F397B">
        <w:rPr>
          <w:b/>
          <w:sz w:val="28"/>
          <w:szCs w:val="28"/>
          <w:lang w:val="en-US"/>
        </w:rPr>
        <w:t>ru</w:t>
      </w:r>
      <w:proofErr w:type="spellEnd"/>
      <w:r w:rsidRPr="008F397B">
        <w:rPr>
          <w:b/>
          <w:sz w:val="28"/>
          <w:szCs w:val="28"/>
        </w:rPr>
        <w:t xml:space="preserve"> заявки</w:t>
      </w:r>
      <w:r w:rsidRPr="000C1C6F">
        <w:rPr>
          <w:b/>
          <w:sz w:val="28"/>
          <w:szCs w:val="28"/>
        </w:rPr>
        <w:t xml:space="preserve"> всех участников </w:t>
      </w:r>
      <w:r w:rsidR="002440F0">
        <w:rPr>
          <w:b/>
          <w:sz w:val="28"/>
          <w:szCs w:val="28"/>
          <w:lang w:bidi="ru-RU"/>
        </w:rPr>
        <w:t>конкурса</w:t>
      </w:r>
      <w:r w:rsidRPr="000C1C6F">
        <w:rPr>
          <w:b/>
          <w:sz w:val="28"/>
          <w:szCs w:val="28"/>
        </w:rPr>
        <w:t xml:space="preserve"> в электронной форме.</w:t>
      </w:r>
    </w:p>
    <w:p w:rsidR="0000340F" w:rsidRPr="000C6662" w:rsidRDefault="0000340F" w:rsidP="000C66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</w:rPr>
      </w:pPr>
      <w:r w:rsidRPr="000C6662">
        <w:rPr>
          <w:i/>
        </w:rPr>
        <w:t xml:space="preserve">Примечание: За </w:t>
      </w:r>
      <w:r w:rsidRPr="000C6662">
        <w:rPr>
          <w:rFonts w:eastAsia="Calibri"/>
          <w:i/>
        </w:rPr>
        <w:t xml:space="preserve">непредставление или несвоевременное представление в федеральный антимонопольный </w:t>
      </w:r>
      <w:hyperlink r:id="rId11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, его территориальный </w:t>
      </w:r>
      <w:hyperlink r:id="rId12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 сведений (информации), предусмотренных антимонопольным </w:t>
      </w:r>
      <w:hyperlink r:id="rId13" w:history="1">
        <w:r w:rsidRPr="000C6662">
          <w:rPr>
            <w:rFonts w:eastAsia="Calibri"/>
            <w:i/>
          </w:rPr>
          <w:t>законодательством</w:t>
        </w:r>
      </w:hyperlink>
      <w:r w:rsidRPr="000C6662">
        <w:rPr>
          <w:rFonts w:eastAsia="Calibri"/>
          <w:i/>
        </w:rPr>
        <w:t xml:space="preserve"> Российской Федерации, в том числе непредставление сведений (информации) по </w:t>
      </w:r>
      <w:hyperlink r:id="rId14" w:history="1">
        <w:r w:rsidRPr="000C6662">
          <w:rPr>
            <w:rFonts w:eastAsia="Calibri"/>
            <w:i/>
          </w:rPr>
          <w:t>требованию</w:t>
        </w:r>
      </w:hyperlink>
      <w:r w:rsidRPr="000C6662">
        <w:rPr>
          <w:rFonts w:eastAsia="Calibri"/>
          <w:i/>
        </w:rPr>
        <w:t xml:space="preserve"> указанных органов, за исключением случаев, предусмотренных </w:t>
      </w:r>
      <w:hyperlink r:id="rId15" w:history="1">
        <w:r w:rsidRPr="000C6662">
          <w:rPr>
            <w:rFonts w:eastAsia="Calibri"/>
            <w:i/>
          </w:rPr>
          <w:t>частями 3</w:t>
        </w:r>
      </w:hyperlink>
      <w:r w:rsidRPr="000C6662">
        <w:rPr>
          <w:rFonts w:eastAsia="Calibri"/>
          <w:i/>
        </w:rPr>
        <w:t xml:space="preserve"> и </w:t>
      </w:r>
      <w:hyperlink r:id="rId16" w:history="1">
        <w:r w:rsidRPr="000C6662">
          <w:rPr>
            <w:rFonts w:eastAsia="Calibri"/>
            <w:i/>
          </w:rPr>
          <w:t>4</w:t>
        </w:r>
      </w:hyperlink>
      <w:r w:rsidRPr="000C6662">
        <w:rPr>
          <w:rFonts w:eastAsia="Calibri"/>
          <w:i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0C6662">
        <w:rPr>
          <w:i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00340F" w:rsidRDefault="0000340F" w:rsidP="0000340F">
      <w:pPr>
        <w:spacing w:line="276" w:lineRule="auto"/>
        <w:jc w:val="both"/>
        <w:rPr>
          <w:sz w:val="28"/>
          <w:szCs w:val="28"/>
        </w:rPr>
      </w:pPr>
    </w:p>
    <w:p w:rsidR="008F397B" w:rsidRPr="0000340F" w:rsidRDefault="008F397B" w:rsidP="0000340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0340F" w:rsidRPr="0000340F" w:rsidRDefault="00F20B13" w:rsidP="000034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00340F" w:rsidRPr="0000340F">
        <w:rPr>
          <w:sz w:val="28"/>
          <w:szCs w:val="28"/>
        </w:rPr>
        <w:t xml:space="preserve">уководителя                                                      </w:t>
      </w:r>
      <w:r w:rsidR="002440F0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00340F" w:rsidRPr="0000340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0340F" w:rsidRPr="0000340F">
        <w:rPr>
          <w:sz w:val="28"/>
          <w:szCs w:val="28"/>
        </w:rPr>
        <w:t xml:space="preserve">. </w:t>
      </w:r>
      <w:r>
        <w:rPr>
          <w:sz w:val="28"/>
          <w:szCs w:val="28"/>
        </w:rPr>
        <w:t>Широкова</w:t>
      </w:r>
    </w:p>
    <w:p w:rsidR="00F20B13" w:rsidRDefault="00F20B13" w:rsidP="000C6662"/>
    <w:p w:rsidR="00BD63CB" w:rsidRDefault="00BD63CB" w:rsidP="000C6662"/>
    <w:p w:rsidR="00BD63CB" w:rsidRDefault="00BD63CB" w:rsidP="000C6662"/>
    <w:p w:rsidR="009F1709" w:rsidRPr="00F20B13" w:rsidRDefault="00A92047" w:rsidP="000C6662">
      <w:pPr>
        <w:rPr>
          <w:sz w:val="20"/>
        </w:rPr>
      </w:pPr>
      <w:r>
        <w:rPr>
          <w:sz w:val="20"/>
        </w:rPr>
        <w:t>Кадакина Татьяна Андреевна</w:t>
      </w:r>
    </w:p>
    <w:p w:rsidR="000C6662" w:rsidRPr="00F20B13" w:rsidRDefault="000C6662" w:rsidP="000C6662">
      <w:pPr>
        <w:rPr>
          <w:sz w:val="20"/>
        </w:rPr>
      </w:pPr>
      <w:r w:rsidRPr="00F20B13">
        <w:rPr>
          <w:sz w:val="20"/>
        </w:rPr>
        <w:t>8 (3902) 22-66-21</w:t>
      </w:r>
    </w:p>
    <w:sectPr w:rsidR="000C6662" w:rsidRPr="00F20B13" w:rsidSect="00343E64">
      <w:headerReference w:type="even" r:id="rId17"/>
      <w:headerReference w:type="default" r:id="rId1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97B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2DB1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240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D5C34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38F3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440F0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3E64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D7A5A"/>
    <w:rsid w:val="003E2982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044A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D68E4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87E06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8F397B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1EBE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047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C5CA2"/>
    <w:rsid w:val="00BD0317"/>
    <w:rsid w:val="00BD486E"/>
    <w:rsid w:val="00BD63CB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D140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E56EC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19D7"/>
    <w:rsid w:val="00E73387"/>
    <w:rsid w:val="00E80FC5"/>
    <w:rsid w:val="00E878B6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2C8"/>
    <w:rsid w:val="00EE73A2"/>
    <w:rsid w:val="00EF3108"/>
    <w:rsid w:val="00EF751F"/>
    <w:rsid w:val="00F107C8"/>
    <w:rsid w:val="00F15EBC"/>
    <w:rsid w:val="00F17CD9"/>
    <w:rsid w:val="00F20B13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36F7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sovs_gov@mail.ru" TargetMode="External"/><Relationship Id="rId13" Type="http://schemas.openxmlformats.org/officeDocument/2006/relationships/hyperlink" Target="consultantplus://offline/ref=99E6FA9E9CB91FF095BAC0C6620801F85BEB9C8DBB3E152C99D8E006E8B5C02A44B3641525102AE154N6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6FA9E9CB91FF095BAC0C6620801F85BEB998CBA3A152C99D8E006E8B5C02A44B36415251028EA54N6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684B832152C99D8E006E8B5C02A44B3641D2C51N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6FA9E9CB91FF095BAC0C6620801F85BEB9E8CBB38152C99D8E006E8B5C02A44B36415251029EA54N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684B832152C99D8E006E8B5C02A44B3641D2C51N5C" TargetMode="External"/><Relationship Id="rId10" Type="http://schemas.openxmlformats.org/officeDocument/2006/relationships/hyperlink" Target="mailto:to19@fas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s1.tconf.rt.ru/c/9076842067" TargetMode="External"/><Relationship Id="rId14" Type="http://schemas.openxmlformats.org/officeDocument/2006/relationships/hyperlink" Target="consultantplus://offline/ref=99E6FA9E9CB91FF095BAC0C6620801F85BEB9C8DBB3E152C99D8E006E8B5C02A44B364152051N8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1522-47F0-4702-B70C-C2BF38B0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144</TotalTime>
  <Pages>3</Pages>
  <Words>751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8</cp:revision>
  <cp:lastPrinted>2021-06-10T09:58:00Z</cp:lastPrinted>
  <dcterms:created xsi:type="dcterms:W3CDTF">2022-01-18T10:27:00Z</dcterms:created>
  <dcterms:modified xsi:type="dcterms:W3CDTF">2022-03-05T01:19:00Z</dcterms:modified>
</cp:coreProperties>
</file>