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AA" w:rsidRDefault="00E37706">
      <w:pPr>
        <w:pStyle w:val="a3"/>
        <w:ind w:left="45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6433" cy="787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33" cy="7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6AA" w:rsidRDefault="00E37706">
      <w:pPr>
        <w:spacing w:line="316" w:lineRule="exact"/>
        <w:ind w:left="1482" w:right="1435"/>
        <w:jc w:val="center"/>
        <w:rPr>
          <w:b/>
          <w:sz w:val="28"/>
        </w:rPr>
      </w:pPr>
      <w:r>
        <w:rPr>
          <w:b/>
          <w:color w:val="056F82"/>
          <w:sz w:val="28"/>
        </w:rPr>
        <w:t>ОБЩЕСТВЕННЫЙ</w:t>
      </w:r>
      <w:r>
        <w:rPr>
          <w:b/>
          <w:color w:val="056F82"/>
          <w:spacing w:val="-3"/>
          <w:sz w:val="28"/>
        </w:rPr>
        <w:t xml:space="preserve"> </w:t>
      </w:r>
      <w:r>
        <w:rPr>
          <w:b/>
          <w:color w:val="056F82"/>
          <w:sz w:val="28"/>
        </w:rPr>
        <w:t>СОВЕТ</w:t>
      </w:r>
    </w:p>
    <w:p w:rsidR="007536AA" w:rsidRDefault="00E37706">
      <w:pPr>
        <w:spacing w:before="163" w:line="360" w:lineRule="auto"/>
        <w:ind w:left="1482" w:right="1454"/>
        <w:jc w:val="center"/>
        <w:rPr>
          <w:b/>
          <w:sz w:val="28"/>
        </w:rPr>
      </w:pPr>
      <w:r>
        <w:rPr>
          <w:b/>
          <w:color w:val="056F82"/>
          <w:sz w:val="28"/>
        </w:rPr>
        <w:t>ПРИ</w:t>
      </w:r>
      <w:r>
        <w:rPr>
          <w:b/>
          <w:color w:val="056F82"/>
          <w:spacing w:val="12"/>
          <w:sz w:val="28"/>
        </w:rPr>
        <w:t xml:space="preserve"> </w:t>
      </w:r>
      <w:r w:rsidR="00172338">
        <w:rPr>
          <w:b/>
          <w:color w:val="056F82"/>
          <w:spacing w:val="12"/>
          <w:sz w:val="28"/>
        </w:rPr>
        <w:t xml:space="preserve">ХАКАССКОМ УПРАВЛЕНИИ </w:t>
      </w:r>
      <w:r>
        <w:rPr>
          <w:b/>
          <w:color w:val="056F82"/>
          <w:sz w:val="28"/>
        </w:rPr>
        <w:t>ФЕДЕРАЛЬНОЙ</w:t>
      </w:r>
      <w:r>
        <w:rPr>
          <w:b/>
          <w:color w:val="056F82"/>
          <w:spacing w:val="12"/>
          <w:sz w:val="28"/>
        </w:rPr>
        <w:t xml:space="preserve"> </w:t>
      </w:r>
      <w:r>
        <w:rPr>
          <w:b/>
          <w:color w:val="056F82"/>
          <w:sz w:val="28"/>
        </w:rPr>
        <w:t>АНТИМОНОПОЛЬНОЙ</w:t>
      </w:r>
      <w:r>
        <w:rPr>
          <w:b/>
          <w:color w:val="056F82"/>
          <w:spacing w:val="16"/>
          <w:sz w:val="28"/>
        </w:rPr>
        <w:t xml:space="preserve"> </w:t>
      </w:r>
      <w:r w:rsidR="00172338">
        <w:rPr>
          <w:b/>
          <w:color w:val="056F82"/>
          <w:sz w:val="28"/>
        </w:rPr>
        <w:t>СЛУЖБЫ РОССИИ</w:t>
      </w:r>
    </w:p>
    <w:p w:rsidR="007536AA" w:rsidRDefault="00E37706">
      <w:pPr>
        <w:pStyle w:val="a5"/>
      </w:pPr>
      <w:r>
        <w:rPr>
          <w:color w:val="056F82"/>
        </w:rPr>
        <w:t>П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Р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О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Т</w:t>
      </w:r>
      <w:r>
        <w:rPr>
          <w:color w:val="056F82"/>
          <w:spacing w:val="14"/>
        </w:rPr>
        <w:t xml:space="preserve"> </w:t>
      </w:r>
      <w:r>
        <w:rPr>
          <w:color w:val="056F82"/>
        </w:rPr>
        <w:t>О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К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О</w:t>
      </w:r>
      <w:r>
        <w:rPr>
          <w:color w:val="056F82"/>
          <w:spacing w:val="15"/>
        </w:rPr>
        <w:t xml:space="preserve"> </w:t>
      </w:r>
      <w:r>
        <w:rPr>
          <w:color w:val="056F82"/>
        </w:rPr>
        <w:t>Л</w:t>
      </w:r>
    </w:p>
    <w:p w:rsidR="007536AA" w:rsidRPr="00620451" w:rsidRDefault="00DF2136" w:rsidP="00620451">
      <w:pPr>
        <w:pStyle w:val="a3"/>
        <w:tabs>
          <w:tab w:val="left" w:pos="9253"/>
        </w:tabs>
        <w:spacing w:before="256"/>
        <w:ind w:left="46"/>
        <w:jc w:val="center"/>
      </w:pPr>
      <w:r>
        <w:rPr>
          <w:color w:val="056F82"/>
        </w:rPr>
        <w:t>22</w:t>
      </w:r>
      <w:r w:rsidR="00E37706">
        <w:rPr>
          <w:color w:val="056F82"/>
          <w:spacing w:val="29"/>
        </w:rPr>
        <w:t xml:space="preserve"> </w:t>
      </w:r>
      <w:r w:rsidR="00E37706">
        <w:rPr>
          <w:color w:val="056F82"/>
        </w:rPr>
        <w:t>марта</w:t>
      </w:r>
      <w:r w:rsidR="00E37706">
        <w:rPr>
          <w:color w:val="056F82"/>
          <w:spacing w:val="27"/>
        </w:rPr>
        <w:t xml:space="preserve"> </w:t>
      </w:r>
      <w:r w:rsidR="00E37706">
        <w:rPr>
          <w:color w:val="056F82"/>
        </w:rPr>
        <w:t>2024</w:t>
      </w:r>
      <w:r w:rsidR="00E37706">
        <w:rPr>
          <w:color w:val="056F82"/>
          <w:spacing w:val="31"/>
        </w:rPr>
        <w:t xml:space="preserve"> </w:t>
      </w:r>
      <w:r w:rsidR="00E37706">
        <w:rPr>
          <w:color w:val="056F82"/>
        </w:rPr>
        <w:t>г.</w:t>
      </w:r>
      <w:r w:rsidR="00E37706">
        <w:rPr>
          <w:color w:val="056F82"/>
        </w:rPr>
        <w:tab/>
        <w:t>№</w:t>
      </w:r>
      <w:r w:rsidR="00E37706">
        <w:rPr>
          <w:color w:val="056F82"/>
          <w:spacing w:val="47"/>
        </w:rPr>
        <w:t xml:space="preserve"> </w:t>
      </w:r>
      <w:r>
        <w:rPr>
          <w:color w:val="056F82"/>
        </w:rPr>
        <w:t>1</w:t>
      </w:r>
    </w:p>
    <w:p w:rsidR="007536AA" w:rsidRDefault="00DF2136" w:rsidP="00DF2136">
      <w:pPr>
        <w:pStyle w:val="a3"/>
        <w:ind w:left="3402"/>
        <w:rPr>
          <w:color w:val="056F82"/>
        </w:rPr>
      </w:pPr>
      <w:r>
        <w:rPr>
          <w:color w:val="056F82"/>
        </w:rPr>
        <w:t>г. Абакан, Республика Хакасия</w:t>
      </w:r>
    </w:p>
    <w:p w:rsidR="00DF2136" w:rsidRDefault="00DF2136" w:rsidP="00DF2136">
      <w:pPr>
        <w:pStyle w:val="a3"/>
        <w:ind w:left="3402"/>
      </w:pPr>
    </w:p>
    <w:p w:rsidR="007536AA" w:rsidRDefault="007536AA">
      <w:pPr>
        <w:pStyle w:val="a3"/>
        <w:spacing w:before="7"/>
        <w:rPr>
          <w:sz w:val="24"/>
        </w:rPr>
      </w:pPr>
    </w:p>
    <w:p w:rsidR="00DF2136" w:rsidRDefault="00E37706" w:rsidP="00620451">
      <w:pPr>
        <w:pStyle w:val="a3"/>
        <w:spacing w:line="376" w:lineRule="auto"/>
        <w:ind w:left="192" w:right="5163"/>
      </w:pPr>
      <w:r w:rsidRPr="00620451">
        <w:rPr>
          <w:b/>
        </w:rPr>
        <w:t>Председательствующий</w:t>
      </w:r>
      <w:r>
        <w:t xml:space="preserve"> – </w:t>
      </w:r>
      <w:r w:rsidR="00DF2136">
        <w:t xml:space="preserve">В.И. </w:t>
      </w:r>
      <w:r w:rsidR="00DF2136" w:rsidRPr="00DF2136">
        <w:t>Пчелкин</w:t>
      </w:r>
    </w:p>
    <w:p w:rsidR="007536AA" w:rsidRDefault="00DD7489">
      <w:pPr>
        <w:pStyle w:val="a3"/>
        <w:spacing w:line="376" w:lineRule="auto"/>
        <w:ind w:left="192" w:right="5468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212090</wp:posOffset>
                </wp:positionV>
                <wp:extent cx="6456680" cy="266509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66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51" w:rsidRDefault="00620451"/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8"/>
                              <w:gridCol w:w="5420"/>
                            </w:tblGrid>
                            <w:tr w:rsidR="007536AA">
                              <w:trPr>
                                <w:trHeight w:val="1443"/>
                              </w:trPr>
                              <w:tc>
                                <w:tcPr>
                                  <w:tcW w:w="4748" w:type="dxa"/>
                                </w:tcPr>
                                <w:p w:rsidR="007536AA" w:rsidRDefault="00E37706">
                                  <w:pPr>
                                    <w:pStyle w:val="TableParagraph"/>
                                    <w:spacing w:before="0"/>
                                    <w:ind w:left="200" w:right="9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члены Общественного совета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 w:rsidR="00DF2136">
                                    <w:rPr>
                                      <w:spacing w:val="-1"/>
                                      <w:sz w:val="28"/>
                                    </w:rPr>
                                    <w:t>Хакасском У</w:t>
                                  </w:r>
                                  <w:r>
                                    <w:rPr>
                                      <w:sz w:val="28"/>
                                    </w:rPr>
                                    <w:t>ФАС России</w:t>
                                  </w:r>
                                </w:p>
                                <w:p w:rsidR="00CE4410" w:rsidRDefault="00CE4410">
                                  <w:pPr>
                                    <w:pStyle w:val="TableParagraph"/>
                                    <w:spacing w:before="0"/>
                                    <w:ind w:left="200" w:right="995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E4410" w:rsidRDefault="00CE4410">
                                  <w:pPr>
                                    <w:pStyle w:val="TableParagraph"/>
                                    <w:spacing w:before="0"/>
                                    <w:ind w:left="200" w:right="9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Руководитель </w:t>
                                  </w:r>
                                </w:p>
                                <w:p w:rsidR="00CE4410" w:rsidRDefault="00CE4410">
                                  <w:pPr>
                                    <w:pStyle w:val="TableParagraph"/>
                                    <w:spacing w:before="0"/>
                                    <w:ind w:left="200" w:right="9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Хакасского УФАС России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:rsidR="00DF2136" w:rsidRPr="00DF2136" w:rsidRDefault="00DF2136" w:rsidP="00DF2136">
                                  <w:pPr>
                                    <w:pStyle w:val="TableParagraph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  <w:r w:rsidRPr="00DF2136">
                                    <w:rPr>
                                      <w:sz w:val="28"/>
                                    </w:rPr>
                                    <w:t xml:space="preserve">Халявина, А.В. Попков, </w:t>
                                  </w:r>
                                </w:p>
                                <w:p w:rsidR="007536AA" w:rsidRDefault="00DF2136" w:rsidP="00DF2136">
                                  <w:pPr>
                                    <w:pStyle w:val="TableParagraph"/>
                                    <w:spacing w:before="0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  <w:r w:rsidRPr="00DF2136">
                                    <w:rPr>
                                      <w:sz w:val="28"/>
                                    </w:rPr>
                                    <w:t xml:space="preserve">М.С. </w:t>
                                  </w:r>
                                  <w:proofErr w:type="spellStart"/>
                                  <w:r w:rsidRPr="00DF2136">
                                    <w:rPr>
                                      <w:sz w:val="28"/>
                                    </w:rPr>
                                    <w:t>Жабарова</w:t>
                                  </w:r>
                                  <w:proofErr w:type="spellEnd"/>
                                </w:p>
                                <w:p w:rsidR="00CE4410" w:rsidRDefault="00CE4410" w:rsidP="00DF2136">
                                  <w:pPr>
                                    <w:pStyle w:val="TableParagraph"/>
                                    <w:spacing w:before="0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E4410" w:rsidRDefault="00CE4410" w:rsidP="00DF2136">
                                  <w:pPr>
                                    <w:pStyle w:val="TableParagraph"/>
                                    <w:spacing w:before="0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E4410" w:rsidRDefault="00CE4410" w:rsidP="00DF2136">
                                  <w:pPr>
                                    <w:pStyle w:val="TableParagraph"/>
                                    <w:spacing w:before="0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E4410" w:rsidRDefault="00CE4410" w:rsidP="00DF2136">
                                  <w:pPr>
                                    <w:pStyle w:val="TableParagraph"/>
                                    <w:spacing w:before="0"/>
                                    <w:ind w:right="4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К.А. Лебедева</w:t>
                                  </w:r>
                                </w:p>
                              </w:tc>
                            </w:tr>
                            <w:tr w:rsidR="007536AA">
                              <w:trPr>
                                <w:trHeight w:val="897"/>
                              </w:trPr>
                              <w:tc>
                                <w:tcPr>
                                  <w:tcW w:w="4748" w:type="dxa"/>
                                </w:tcPr>
                                <w:p w:rsidR="007536AA" w:rsidRDefault="00DF2136">
                                  <w:pPr>
                                    <w:pStyle w:val="TableParagraph"/>
                                    <w:spacing w:before="156"/>
                                    <w:ind w:left="200" w:right="9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Заместитель руководителя</w:t>
                                  </w:r>
                                  <w:r w:rsidR="00CE4410">
                                    <w:rPr>
                                      <w:sz w:val="28"/>
                                    </w:rPr>
                                    <w:t xml:space="preserve"> Хакасского УФАС России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:rsidR="00CE4410" w:rsidRDefault="00CE4410">
                                  <w:pPr>
                                    <w:pStyle w:val="TableParagraph"/>
                                    <w:spacing w:before="156"/>
                                    <w:ind w:right="651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536AA" w:rsidRDefault="00DF2136">
                                  <w:pPr>
                                    <w:pStyle w:val="TableParagraph"/>
                                    <w:spacing w:before="156"/>
                                    <w:ind w:right="651"/>
                                    <w:rPr>
                                      <w:sz w:val="28"/>
                                    </w:rPr>
                                  </w:pPr>
                                  <w:r w:rsidRPr="00DF2136">
                                    <w:rPr>
                                      <w:sz w:val="28"/>
                                    </w:rPr>
                                    <w:t>О.В. Широкова</w:t>
                                  </w:r>
                                </w:p>
                              </w:tc>
                            </w:tr>
                            <w:tr w:rsidR="007536AA">
                              <w:trPr>
                                <w:trHeight w:val="828"/>
                              </w:trPr>
                              <w:tc>
                                <w:tcPr>
                                  <w:tcW w:w="4748" w:type="dxa"/>
                                </w:tcPr>
                                <w:p w:rsidR="007536AA" w:rsidRPr="00DF2136" w:rsidRDefault="00DF2136">
                                  <w:pPr>
                                    <w:pStyle w:val="TableParagraph"/>
                                    <w:ind w:left="200" w:right="13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Начальник отдела Хакасского УФАС России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:rsidR="00CE4410" w:rsidRDefault="00CE44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536AA" w:rsidRDefault="00DF21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О.О. Липина</w:t>
                                  </w:r>
                                </w:p>
                              </w:tc>
                            </w:tr>
                            <w:tr w:rsidR="005D3FAE">
                              <w:trPr>
                                <w:trHeight w:val="828"/>
                              </w:trPr>
                              <w:tc>
                                <w:tcPr>
                                  <w:tcW w:w="4748" w:type="dxa"/>
                                </w:tcPr>
                                <w:p w:rsidR="005D3FAE" w:rsidRDefault="005D3FAE">
                                  <w:pPr>
                                    <w:pStyle w:val="TableParagraph"/>
                                    <w:ind w:left="200" w:right="1375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:rsidR="005D3FAE" w:rsidRDefault="005D3FA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6AA" w:rsidRDefault="007536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.05pt;margin-top:16.7pt;width:508.4pt;height:209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/V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" filled="f" stroked="f">
                <v:textbox inset="0,0,0,0">
                  <w:txbxContent>
                    <w:p w:rsidR="00620451" w:rsidRDefault="00620451"/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8"/>
                        <w:gridCol w:w="5420"/>
                      </w:tblGrid>
                      <w:tr w:rsidR="007536AA">
                        <w:trPr>
                          <w:trHeight w:val="1443"/>
                        </w:trPr>
                        <w:tc>
                          <w:tcPr>
                            <w:tcW w:w="4748" w:type="dxa"/>
                          </w:tcPr>
                          <w:p w:rsidR="007536AA" w:rsidRDefault="00E37706">
                            <w:pPr>
                              <w:pStyle w:val="TableParagraph"/>
                              <w:spacing w:before="0"/>
                              <w:ind w:left="200" w:right="9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члены Общественного совета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F2136">
                              <w:rPr>
                                <w:spacing w:val="-1"/>
                                <w:sz w:val="28"/>
                              </w:rPr>
                              <w:t>Хакасском У</w:t>
                            </w:r>
                            <w:r>
                              <w:rPr>
                                <w:sz w:val="28"/>
                              </w:rPr>
                              <w:t>ФАС России</w:t>
                            </w:r>
                          </w:p>
                          <w:p w:rsidR="00CE4410" w:rsidRDefault="00CE4410">
                            <w:pPr>
                              <w:pStyle w:val="TableParagraph"/>
                              <w:spacing w:before="0"/>
                              <w:ind w:left="200" w:right="995"/>
                              <w:rPr>
                                <w:sz w:val="28"/>
                              </w:rPr>
                            </w:pPr>
                          </w:p>
                          <w:p w:rsidR="00CE4410" w:rsidRDefault="00CE4410">
                            <w:pPr>
                              <w:pStyle w:val="TableParagraph"/>
                              <w:spacing w:before="0"/>
                              <w:ind w:left="200" w:right="9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Руководитель </w:t>
                            </w:r>
                          </w:p>
                          <w:p w:rsidR="00CE4410" w:rsidRDefault="00CE4410">
                            <w:pPr>
                              <w:pStyle w:val="TableParagraph"/>
                              <w:spacing w:before="0"/>
                              <w:ind w:left="200" w:right="9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Хакасского УФАС России</w:t>
                            </w:r>
                          </w:p>
                        </w:tc>
                        <w:tc>
                          <w:tcPr>
                            <w:tcW w:w="5420" w:type="dxa"/>
                          </w:tcPr>
                          <w:p w:rsidR="00DF2136" w:rsidRPr="00DF2136" w:rsidRDefault="00DF2136" w:rsidP="00DF2136">
                            <w:pPr>
                              <w:pStyle w:val="TableParagraph"/>
                              <w:ind w:right="442"/>
                              <w:rPr>
                                <w:sz w:val="28"/>
                              </w:rPr>
                            </w:pPr>
                            <w:r w:rsidRPr="00DF2136">
                              <w:rPr>
                                <w:sz w:val="28"/>
                              </w:rPr>
                              <w:t xml:space="preserve">Халявина, А.В. Попков, </w:t>
                            </w:r>
                          </w:p>
                          <w:p w:rsidR="007536AA" w:rsidRDefault="00DF2136" w:rsidP="00DF2136">
                            <w:pPr>
                              <w:pStyle w:val="TableParagraph"/>
                              <w:spacing w:before="0"/>
                              <w:ind w:right="442"/>
                              <w:rPr>
                                <w:sz w:val="28"/>
                              </w:rPr>
                            </w:pPr>
                            <w:r w:rsidRPr="00DF2136">
                              <w:rPr>
                                <w:sz w:val="28"/>
                              </w:rPr>
                              <w:t xml:space="preserve">М.С. </w:t>
                            </w:r>
                            <w:proofErr w:type="spellStart"/>
                            <w:r w:rsidRPr="00DF2136">
                              <w:rPr>
                                <w:sz w:val="28"/>
                              </w:rPr>
                              <w:t>Жабарова</w:t>
                            </w:r>
                            <w:proofErr w:type="spellEnd"/>
                          </w:p>
                          <w:p w:rsidR="00CE4410" w:rsidRDefault="00CE4410" w:rsidP="00DF2136">
                            <w:pPr>
                              <w:pStyle w:val="TableParagraph"/>
                              <w:spacing w:before="0"/>
                              <w:ind w:right="442"/>
                              <w:rPr>
                                <w:sz w:val="28"/>
                              </w:rPr>
                            </w:pPr>
                          </w:p>
                          <w:p w:rsidR="00CE4410" w:rsidRDefault="00CE4410" w:rsidP="00DF2136">
                            <w:pPr>
                              <w:pStyle w:val="TableParagraph"/>
                              <w:spacing w:before="0"/>
                              <w:ind w:right="442"/>
                              <w:rPr>
                                <w:sz w:val="28"/>
                              </w:rPr>
                            </w:pPr>
                          </w:p>
                          <w:p w:rsidR="00CE4410" w:rsidRDefault="00CE4410" w:rsidP="00DF2136">
                            <w:pPr>
                              <w:pStyle w:val="TableParagraph"/>
                              <w:spacing w:before="0"/>
                              <w:ind w:right="442"/>
                              <w:rPr>
                                <w:sz w:val="28"/>
                              </w:rPr>
                            </w:pPr>
                          </w:p>
                          <w:p w:rsidR="00CE4410" w:rsidRDefault="00CE4410" w:rsidP="00DF2136">
                            <w:pPr>
                              <w:pStyle w:val="TableParagraph"/>
                              <w:spacing w:before="0"/>
                              <w:ind w:right="4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К.А. Лебедева</w:t>
                            </w:r>
                          </w:p>
                        </w:tc>
                      </w:tr>
                      <w:tr w:rsidR="007536AA">
                        <w:trPr>
                          <w:trHeight w:val="897"/>
                        </w:trPr>
                        <w:tc>
                          <w:tcPr>
                            <w:tcW w:w="4748" w:type="dxa"/>
                          </w:tcPr>
                          <w:p w:rsidR="007536AA" w:rsidRDefault="00DF2136">
                            <w:pPr>
                              <w:pStyle w:val="TableParagraph"/>
                              <w:spacing w:before="156"/>
                              <w:ind w:left="200" w:right="99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Заместитель руководителя</w:t>
                            </w:r>
                            <w:r w:rsidR="00CE4410">
                              <w:rPr>
                                <w:sz w:val="28"/>
                              </w:rPr>
                              <w:t xml:space="preserve"> Хакасского УФАС России</w:t>
                            </w:r>
                          </w:p>
                        </w:tc>
                        <w:tc>
                          <w:tcPr>
                            <w:tcW w:w="5420" w:type="dxa"/>
                          </w:tcPr>
                          <w:p w:rsidR="00CE4410" w:rsidRDefault="00CE4410">
                            <w:pPr>
                              <w:pStyle w:val="TableParagraph"/>
                              <w:spacing w:before="156"/>
                              <w:ind w:right="651"/>
                              <w:rPr>
                                <w:sz w:val="28"/>
                              </w:rPr>
                            </w:pPr>
                          </w:p>
                          <w:p w:rsidR="007536AA" w:rsidRDefault="00DF2136">
                            <w:pPr>
                              <w:pStyle w:val="TableParagraph"/>
                              <w:spacing w:before="156"/>
                              <w:ind w:right="651"/>
                              <w:rPr>
                                <w:sz w:val="28"/>
                              </w:rPr>
                            </w:pPr>
                            <w:r w:rsidRPr="00DF2136">
                              <w:rPr>
                                <w:sz w:val="28"/>
                              </w:rPr>
                              <w:t>О.В. Широкова</w:t>
                            </w:r>
                          </w:p>
                        </w:tc>
                      </w:tr>
                      <w:tr w:rsidR="007536AA">
                        <w:trPr>
                          <w:trHeight w:val="828"/>
                        </w:trPr>
                        <w:tc>
                          <w:tcPr>
                            <w:tcW w:w="4748" w:type="dxa"/>
                          </w:tcPr>
                          <w:p w:rsidR="007536AA" w:rsidRPr="00DF2136" w:rsidRDefault="00DF2136">
                            <w:pPr>
                              <w:pStyle w:val="TableParagraph"/>
                              <w:ind w:left="200" w:right="13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 отдела Хакасского УФАС России</w:t>
                            </w:r>
                          </w:p>
                        </w:tc>
                        <w:tc>
                          <w:tcPr>
                            <w:tcW w:w="5420" w:type="dxa"/>
                          </w:tcPr>
                          <w:p w:rsidR="00CE4410" w:rsidRDefault="00CE44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7536AA" w:rsidRDefault="00DF21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О.О. Липина</w:t>
                            </w:r>
                          </w:p>
                        </w:tc>
                      </w:tr>
                      <w:tr w:rsidR="005D3FAE">
                        <w:trPr>
                          <w:trHeight w:val="828"/>
                        </w:trPr>
                        <w:tc>
                          <w:tcPr>
                            <w:tcW w:w="4748" w:type="dxa"/>
                          </w:tcPr>
                          <w:p w:rsidR="005D3FAE" w:rsidRDefault="005D3FAE">
                            <w:pPr>
                              <w:pStyle w:val="TableParagraph"/>
                              <w:ind w:left="200" w:right="1375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</w:tcPr>
                          <w:p w:rsidR="005D3FAE" w:rsidRDefault="005D3FA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536AA" w:rsidRDefault="007536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706" w:rsidRPr="00620451">
        <w:rPr>
          <w:b/>
        </w:rPr>
        <w:t>Присутствовали</w:t>
      </w:r>
      <w:r w:rsidR="00E37706">
        <w:t>:</w:t>
      </w: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7536AA" w:rsidRDefault="007536AA">
      <w:pPr>
        <w:pStyle w:val="a3"/>
        <w:rPr>
          <w:sz w:val="30"/>
        </w:rPr>
      </w:pPr>
    </w:p>
    <w:p w:rsidR="00DF2136" w:rsidRDefault="00DF2136">
      <w:pPr>
        <w:pStyle w:val="a3"/>
        <w:rPr>
          <w:sz w:val="30"/>
        </w:rPr>
      </w:pPr>
    </w:p>
    <w:p w:rsidR="007536AA" w:rsidRDefault="007536AA">
      <w:pPr>
        <w:pStyle w:val="a3"/>
        <w:spacing w:before="2"/>
        <w:rPr>
          <w:sz w:val="36"/>
        </w:rPr>
      </w:pPr>
    </w:p>
    <w:p w:rsidR="005D3FAE" w:rsidRDefault="005D3FAE">
      <w:pPr>
        <w:pStyle w:val="a3"/>
        <w:spacing w:before="2"/>
        <w:rPr>
          <w:sz w:val="36"/>
        </w:rPr>
      </w:pPr>
    </w:p>
    <w:p w:rsidR="005D3FAE" w:rsidRDefault="005D3FAE">
      <w:pPr>
        <w:pStyle w:val="a3"/>
        <w:spacing w:before="2"/>
        <w:rPr>
          <w:sz w:val="36"/>
        </w:rPr>
      </w:pPr>
    </w:p>
    <w:p w:rsidR="00CA62A0" w:rsidRDefault="00CA62A0">
      <w:pPr>
        <w:pStyle w:val="a3"/>
        <w:spacing w:before="2"/>
        <w:rPr>
          <w:sz w:val="36"/>
        </w:rPr>
      </w:pPr>
    </w:p>
    <w:p w:rsidR="00CA62A0" w:rsidRDefault="00CA62A0">
      <w:pPr>
        <w:pStyle w:val="a3"/>
        <w:spacing w:before="2"/>
        <w:rPr>
          <w:sz w:val="36"/>
        </w:rPr>
      </w:pPr>
    </w:p>
    <w:p w:rsidR="007536AA" w:rsidRPr="00620451" w:rsidRDefault="00E37706" w:rsidP="005D3FAE">
      <w:pPr>
        <w:pStyle w:val="1"/>
        <w:numPr>
          <w:ilvl w:val="0"/>
          <w:numId w:val="2"/>
        </w:numPr>
        <w:tabs>
          <w:tab w:val="left" w:pos="633"/>
        </w:tabs>
        <w:spacing w:after="19"/>
        <w:ind w:right="342" w:hanging="1174"/>
        <w:jc w:val="center"/>
        <w:rPr>
          <w:u w:val="single"/>
        </w:rPr>
      </w:pPr>
      <w:r w:rsidRPr="00620451">
        <w:rPr>
          <w:u w:val="single"/>
        </w:rPr>
        <w:t>О</w:t>
      </w:r>
      <w:r w:rsidRPr="00620451">
        <w:rPr>
          <w:spacing w:val="-11"/>
          <w:u w:val="single"/>
        </w:rPr>
        <w:t xml:space="preserve"> </w:t>
      </w:r>
      <w:r w:rsidR="005D3FAE" w:rsidRPr="00620451">
        <w:rPr>
          <w:spacing w:val="-11"/>
          <w:u w:val="single"/>
        </w:rPr>
        <w:t xml:space="preserve">годовом плане работы </w:t>
      </w:r>
      <w:r w:rsidR="005D3FAE" w:rsidRPr="00620451">
        <w:rPr>
          <w:u w:val="single"/>
        </w:rPr>
        <w:t>Общественного</w:t>
      </w:r>
      <w:r w:rsidRPr="00620451">
        <w:rPr>
          <w:spacing w:val="-3"/>
          <w:u w:val="single"/>
        </w:rPr>
        <w:t xml:space="preserve"> </w:t>
      </w:r>
      <w:r w:rsidR="005D3FAE" w:rsidRPr="00620451">
        <w:rPr>
          <w:u w:val="single"/>
        </w:rPr>
        <w:t>совета</w:t>
      </w:r>
      <w:r w:rsidRPr="00620451">
        <w:rPr>
          <w:spacing w:val="-4"/>
          <w:u w:val="single"/>
        </w:rPr>
        <w:t xml:space="preserve"> </w:t>
      </w:r>
      <w:r w:rsidRPr="00620451">
        <w:rPr>
          <w:u w:val="single"/>
        </w:rPr>
        <w:t>при</w:t>
      </w:r>
      <w:r w:rsidRPr="00620451">
        <w:rPr>
          <w:spacing w:val="-4"/>
          <w:u w:val="single"/>
        </w:rPr>
        <w:t xml:space="preserve"> </w:t>
      </w:r>
      <w:r w:rsidR="005D3FAE" w:rsidRPr="00620451">
        <w:rPr>
          <w:spacing w:val="-4"/>
          <w:u w:val="single"/>
        </w:rPr>
        <w:t>Хакасском У</w:t>
      </w:r>
      <w:r w:rsidRPr="00620451">
        <w:rPr>
          <w:u w:val="single"/>
        </w:rPr>
        <w:t>ФАС</w:t>
      </w:r>
      <w:r w:rsidRPr="00620451">
        <w:rPr>
          <w:spacing w:val="-4"/>
          <w:u w:val="single"/>
        </w:rPr>
        <w:t xml:space="preserve"> </w:t>
      </w:r>
      <w:r w:rsidR="005D3FAE" w:rsidRPr="00620451">
        <w:rPr>
          <w:u w:val="single"/>
        </w:rPr>
        <w:t>РФ</w:t>
      </w:r>
    </w:p>
    <w:p w:rsidR="007536AA" w:rsidRDefault="007536AA">
      <w:pPr>
        <w:pStyle w:val="a3"/>
        <w:spacing w:line="28" w:lineRule="exact"/>
        <w:ind w:left="164"/>
        <w:rPr>
          <w:sz w:val="2"/>
        </w:rPr>
      </w:pPr>
    </w:p>
    <w:p w:rsidR="00B1386E" w:rsidRDefault="00E37706" w:rsidP="00B1386E">
      <w:pPr>
        <w:pStyle w:val="a3"/>
        <w:spacing w:before="3"/>
        <w:ind w:left="1273"/>
        <w:jc w:val="center"/>
      </w:pPr>
      <w:r>
        <w:t>(</w:t>
      </w:r>
      <w:r w:rsidR="005D3FAE">
        <w:t>К.А. Лебедева, В.И. Пчелкин</w:t>
      </w:r>
      <w:r w:rsidR="00B1386E">
        <w:t xml:space="preserve">, Халявина, А.В. Попков, </w:t>
      </w:r>
    </w:p>
    <w:p w:rsidR="007536AA" w:rsidRDefault="00B1386E" w:rsidP="00B1386E">
      <w:pPr>
        <w:pStyle w:val="a3"/>
        <w:spacing w:before="3"/>
        <w:ind w:left="1273"/>
        <w:jc w:val="center"/>
      </w:pPr>
      <w:r>
        <w:t xml:space="preserve">М.С. </w:t>
      </w:r>
      <w:proofErr w:type="spellStart"/>
      <w:r>
        <w:t>Жабарова</w:t>
      </w:r>
      <w:proofErr w:type="spellEnd"/>
      <w:r>
        <w:t>,</w:t>
      </w:r>
      <w:r w:rsidRPr="00B1386E">
        <w:t xml:space="preserve"> О.В. Широкова</w:t>
      </w:r>
      <w:r>
        <w:t xml:space="preserve">, </w:t>
      </w:r>
      <w:r w:rsidRPr="00B1386E">
        <w:t>О.О. Липина</w:t>
      </w:r>
      <w:r w:rsidR="00E37706">
        <w:t>)</w:t>
      </w:r>
    </w:p>
    <w:p w:rsidR="007536AA" w:rsidRDefault="00E37706">
      <w:pPr>
        <w:pStyle w:val="1"/>
        <w:spacing w:before="141"/>
      </w:pPr>
      <w:r>
        <w:t>Решили:</w:t>
      </w:r>
    </w:p>
    <w:p w:rsidR="007536AA" w:rsidRDefault="007536AA">
      <w:pPr>
        <w:pStyle w:val="a3"/>
        <w:spacing w:before="2"/>
        <w:rPr>
          <w:b/>
        </w:rPr>
      </w:pPr>
    </w:p>
    <w:p w:rsidR="00620451" w:rsidRDefault="00620451">
      <w:pPr>
        <w:pStyle w:val="a6"/>
        <w:numPr>
          <w:ilvl w:val="1"/>
          <w:numId w:val="2"/>
        </w:numPr>
        <w:tabs>
          <w:tab w:val="left" w:pos="1612"/>
        </w:tabs>
        <w:spacing w:before="1" w:line="256" w:lineRule="auto"/>
        <w:ind w:firstLine="708"/>
        <w:jc w:val="both"/>
        <w:rPr>
          <w:sz w:val="28"/>
        </w:rPr>
      </w:pPr>
      <w:r>
        <w:rPr>
          <w:sz w:val="28"/>
        </w:rPr>
        <w:t xml:space="preserve">Заслушать </w:t>
      </w:r>
      <w:r w:rsidR="00CB16F1">
        <w:rPr>
          <w:sz w:val="28"/>
        </w:rPr>
        <w:t xml:space="preserve">предложения </w:t>
      </w:r>
      <w:r w:rsidR="00CE4410">
        <w:rPr>
          <w:sz w:val="28"/>
        </w:rPr>
        <w:t xml:space="preserve">членов Общественного совета относительно вопросов, планируемых включению </w:t>
      </w:r>
      <w:r w:rsidR="00CB16F1">
        <w:rPr>
          <w:sz w:val="28"/>
        </w:rPr>
        <w:t xml:space="preserve">в план работы на 2024 год. </w:t>
      </w:r>
      <w:r>
        <w:rPr>
          <w:sz w:val="28"/>
        </w:rPr>
        <w:t xml:space="preserve"> </w:t>
      </w:r>
    </w:p>
    <w:p w:rsidR="00266A7D" w:rsidRPr="00266A7D" w:rsidRDefault="00CB16F1" w:rsidP="00266A7D">
      <w:pPr>
        <w:pStyle w:val="a6"/>
        <w:numPr>
          <w:ilvl w:val="1"/>
          <w:numId w:val="2"/>
        </w:numPr>
        <w:tabs>
          <w:tab w:val="left" w:pos="1470"/>
        </w:tabs>
        <w:spacing w:line="276" w:lineRule="auto"/>
        <w:ind w:right="148" w:firstLine="708"/>
        <w:jc w:val="both"/>
        <w:rPr>
          <w:sz w:val="28"/>
        </w:rPr>
      </w:pPr>
      <w:r>
        <w:rPr>
          <w:sz w:val="28"/>
        </w:rPr>
        <w:t xml:space="preserve">Включить в план работы на 2024 год вопросы, предложенные членами Общественного совета и </w:t>
      </w:r>
      <w:r w:rsidR="00CE4410">
        <w:rPr>
          <w:sz w:val="28"/>
        </w:rPr>
        <w:t>Хакасским</w:t>
      </w:r>
      <w:r>
        <w:rPr>
          <w:sz w:val="28"/>
        </w:rPr>
        <w:t xml:space="preserve"> УФАС</w:t>
      </w:r>
      <w:r w:rsidR="00CE4410">
        <w:rPr>
          <w:sz w:val="28"/>
        </w:rPr>
        <w:t xml:space="preserve"> России</w:t>
      </w:r>
      <w:r>
        <w:rPr>
          <w:sz w:val="28"/>
        </w:rPr>
        <w:t xml:space="preserve">. </w:t>
      </w:r>
    </w:p>
    <w:p w:rsidR="00B1386E" w:rsidRDefault="00E37706" w:rsidP="00620451">
      <w:pPr>
        <w:pStyle w:val="1"/>
        <w:rPr>
          <w:b w:val="0"/>
        </w:rPr>
      </w:pPr>
      <w:r>
        <w:t>Срок:</w:t>
      </w:r>
      <w:r>
        <w:rPr>
          <w:spacing w:val="-3"/>
        </w:rPr>
        <w:t xml:space="preserve"> </w:t>
      </w:r>
      <w:r w:rsidR="00B1386E" w:rsidRPr="00B5454A">
        <w:rPr>
          <w:b w:val="0"/>
        </w:rPr>
        <w:t>до 01.04.2024</w:t>
      </w:r>
    </w:p>
    <w:p w:rsidR="00CA62A0" w:rsidRDefault="00CA62A0" w:rsidP="00620451">
      <w:pPr>
        <w:pStyle w:val="1"/>
        <w:rPr>
          <w:b w:val="0"/>
        </w:rPr>
      </w:pPr>
    </w:p>
    <w:p w:rsidR="00CA62A0" w:rsidRDefault="00CA62A0" w:rsidP="00620451">
      <w:pPr>
        <w:pStyle w:val="1"/>
        <w:rPr>
          <w:b w:val="0"/>
        </w:rPr>
      </w:pPr>
    </w:p>
    <w:p w:rsidR="00CA62A0" w:rsidRDefault="00CA62A0" w:rsidP="00620451">
      <w:pPr>
        <w:pStyle w:val="1"/>
        <w:rPr>
          <w:b w:val="0"/>
        </w:rPr>
      </w:pPr>
    </w:p>
    <w:p w:rsidR="007536AA" w:rsidRPr="00CA62A0" w:rsidRDefault="007536AA">
      <w:pPr>
        <w:pStyle w:val="a3"/>
        <w:spacing w:before="4"/>
        <w:rPr>
          <w:b/>
          <w:sz w:val="14"/>
        </w:rPr>
      </w:pPr>
      <w:bookmarkStart w:id="0" w:name="_GoBack"/>
      <w:bookmarkEnd w:id="0"/>
    </w:p>
    <w:p w:rsidR="007536AA" w:rsidRPr="00CE4410" w:rsidRDefault="00B1386E" w:rsidP="00CE4410">
      <w:pPr>
        <w:pStyle w:val="a6"/>
        <w:numPr>
          <w:ilvl w:val="0"/>
          <w:numId w:val="2"/>
        </w:numPr>
        <w:tabs>
          <w:tab w:val="left" w:pos="1125"/>
        </w:tabs>
        <w:ind w:left="1074" w:right="611" w:hanging="418"/>
        <w:jc w:val="both"/>
        <w:rPr>
          <w:sz w:val="2"/>
        </w:rPr>
      </w:pPr>
      <w:r w:rsidRPr="00620451">
        <w:rPr>
          <w:b/>
          <w:sz w:val="28"/>
          <w:u w:val="single"/>
        </w:rPr>
        <w:t>Вопросы энергообеспечения</w:t>
      </w:r>
      <w:r w:rsidR="00620451">
        <w:rPr>
          <w:b/>
          <w:sz w:val="28"/>
          <w:u w:val="single"/>
        </w:rPr>
        <w:t xml:space="preserve"> </w:t>
      </w:r>
      <w:r w:rsidRPr="00620451">
        <w:rPr>
          <w:b/>
          <w:sz w:val="28"/>
          <w:u w:val="single"/>
        </w:rPr>
        <w:t>Республики Хакасия</w:t>
      </w:r>
      <w:r>
        <w:rPr>
          <w:b/>
          <w:sz w:val="28"/>
        </w:rPr>
        <w:t xml:space="preserve"> </w:t>
      </w:r>
    </w:p>
    <w:p w:rsidR="00CE4410" w:rsidRDefault="00CE4410" w:rsidP="00CE4410">
      <w:pPr>
        <w:pStyle w:val="a6"/>
        <w:tabs>
          <w:tab w:val="left" w:pos="1125"/>
        </w:tabs>
        <w:ind w:left="1074" w:right="611" w:firstLine="0"/>
        <w:rPr>
          <w:sz w:val="2"/>
        </w:rPr>
      </w:pPr>
    </w:p>
    <w:p w:rsidR="00CE4410" w:rsidRDefault="00CE4410" w:rsidP="00CE4410">
      <w:pPr>
        <w:pStyle w:val="a3"/>
        <w:spacing w:before="3"/>
        <w:ind w:left="1273"/>
        <w:jc w:val="center"/>
      </w:pPr>
      <w:r>
        <w:t>(К.А. Лебедева, В.И. Пчелкин, Халявина, А.В. Попков,</w:t>
      </w:r>
    </w:p>
    <w:p w:rsidR="00CE4410" w:rsidRPr="00CA62A0" w:rsidRDefault="00CE4410" w:rsidP="00CA62A0">
      <w:pPr>
        <w:pStyle w:val="a3"/>
        <w:spacing w:before="3"/>
        <w:ind w:left="1273"/>
        <w:jc w:val="center"/>
      </w:pPr>
      <w:r>
        <w:t xml:space="preserve">М.С. </w:t>
      </w:r>
      <w:proofErr w:type="spellStart"/>
      <w:r>
        <w:t>Жабарова</w:t>
      </w:r>
      <w:proofErr w:type="spellEnd"/>
      <w:r>
        <w:t>,</w:t>
      </w:r>
      <w:r w:rsidRPr="00B1386E">
        <w:t xml:space="preserve"> О.В. Широкова</w:t>
      </w:r>
      <w:r>
        <w:t>)</w:t>
      </w:r>
    </w:p>
    <w:p w:rsidR="007536AA" w:rsidRDefault="00E37706">
      <w:pPr>
        <w:spacing w:before="185"/>
        <w:ind w:left="901"/>
        <w:rPr>
          <w:sz w:val="28"/>
        </w:rPr>
      </w:pPr>
      <w:r>
        <w:rPr>
          <w:b/>
          <w:sz w:val="28"/>
        </w:rPr>
        <w:t>Докладчик:</w:t>
      </w:r>
      <w:r>
        <w:rPr>
          <w:b/>
          <w:spacing w:val="-2"/>
          <w:sz w:val="28"/>
        </w:rPr>
        <w:t xml:space="preserve"> </w:t>
      </w:r>
      <w:r w:rsidR="00CB16F1">
        <w:rPr>
          <w:spacing w:val="-2"/>
          <w:sz w:val="28"/>
        </w:rPr>
        <w:t>К.А. Лебедева, О.В. Широкова</w:t>
      </w:r>
    </w:p>
    <w:p w:rsidR="007536AA" w:rsidRDefault="00E37706">
      <w:pPr>
        <w:pStyle w:val="1"/>
        <w:spacing w:before="182"/>
      </w:pPr>
      <w:r>
        <w:t>Решили:</w:t>
      </w:r>
    </w:p>
    <w:p w:rsidR="00CA62A0" w:rsidRDefault="00CA62A0">
      <w:pPr>
        <w:pStyle w:val="1"/>
        <w:spacing w:before="182"/>
      </w:pPr>
    </w:p>
    <w:p w:rsidR="007536AA" w:rsidRDefault="00E37706" w:rsidP="00B5454A">
      <w:pPr>
        <w:pStyle w:val="a6"/>
        <w:numPr>
          <w:ilvl w:val="1"/>
          <w:numId w:val="2"/>
        </w:numPr>
        <w:tabs>
          <w:tab w:val="left" w:pos="1612"/>
        </w:tabs>
        <w:spacing w:before="2" w:line="322" w:lineRule="exact"/>
        <w:ind w:left="1611" w:right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доклад </w:t>
      </w:r>
      <w:r w:rsidR="00CB16F1">
        <w:rPr>
          <w:sz w:val="28"/>
        </w:rPr>
        <w:t>К.А. Лебедевой и О.В. Широковой</w:t>
      </w:r>
      <w:r w:rsidR="00CE4410">
        <w:rPr>
          <w:sz w:val="28"/>
        </w:rPr>
        <w:t xml:space="preserve"> по вопросу обращения в УФАС России гра</w:t>
      </w:r>
      <w:r w:rsidR="00DF5C13">
        <w:rPr>
          <w:sz w:val="28"/>
        </w:rPr>
        <w:t xml:space="preserve">жданина, который не согласен с </w:t>
      </w:r>
      <w:r w:rsidR="00CE4410">
        <w:rPr>
          <w:sz w:val="28"/>
        </w:rPr>
        <w:t xml:space="preserve">обоснованностью установления дифференцированного тарифа на электрическую энергию по объемам потребления, и начисления в связи с этим оплаты за </w:t>
      </w:r>
      <w:proofErr w:type="gramStart"/>
      <w:r w:rsidR="00CE4410">
        <w:rPr>
          <w:sz w:val="28"/>
        </w:rPr>
        <w:t>Э</w:t>
      </w:r>
      <w:proofErr w:type="gramEnd"/>
      <w:r w:rsidR="00CE4410">
        <w:rPr>
          <w:sz w:val="28"/>
        </w:rPr>
        <w:t xml:space="preserve">/Э свыше льготной стоимости за 1 Квт/ч. </w:t>
      </w:r>
    </w:p>
    <w:p w:rsidR="00CA62A0" w:rsidRDefault="00CA62A0" w:rsidP="00CA62A0">
      <w:pPr>
        <w:pStyle w:val="a6"/>
        <w:tabs>
          <w:tab w:val="left" w:pos="1612"/>
        </w:tabs>
        <w:spacing w:before="2" w:line="322" w:lineRule="exact"/>
        <w:ind w:left="1611" w:right="0" w:firstLine="0"/>
        <w:jc w:val="right"/>
        <w:rPr>
          <w:sz w:val="28"/>
        </w:rPr>
      </w:pPr>
    </w:p>
    <w:p w:rsidR="00266A7D" w:rsidRPr="00266A7D" w:rsidRDefault="00CB16F1" w:rsidP="00266A7D">
      <w:pPr>
        <w:pStyle w:val="a6"/>
        <w:numPr>
          <w:ilvl w:val="1"/>
          <w:numId w:val="2"/>
        </w:numPr>
        <w:tabs>
          <w:tab w:val="left" w:pos="1612"/>
        </w:tabs>
        <w:spacing w:before="2" w:line="322" w:lineRule="exact"/>
        <w:ind w:left="1611" w:right="0"/>
        <w:jc w:val="both"/>
        <w:rPr>
          <w:sz w:val="28"/>
        </w:rPr>
      </w:pPr>
      <w:r>
        <w:rPr>
          <w:sz w:val="28"/>
        </w:rPr>
        <w:t xml:space="preserve">Членами Общественного совета принято решение, что обращение заявителя по вопросу увеличения размера допустимого объема потребления электрической энергии с льготным тарифом, </w:t>
      </w:r>
      <w:r w:rsidR="00CE4410">
        <w:rPr>
          <w:sz w:val="28"/>
        </w:rPr>
        <w:t xml:space="preserve">уже </w:t>
      </w:r>
      <w:r>
        <w:rPr>
          <w:sz w:val="28"/>
        </w:rPr>
        <w:t xml:space="preserve">имеет </w:t>
      </w:r>
      <w:r w:rsidR="00266A7D">
        <w:rPr>
          <w:sz w:val="28"/>
        </w:rPr>
        <w:t xml:space="preserve">законодательное урегулирование. При этом, борьба с </w:t>
      </w:r>
      <w:proofErr w:type="spellStart"/>
      <w:r w:rsidR="00266A7D">
        <w:rPr>
          <w:sz w:val="28"/>
        </w:rPr>
        <w:t>майнингом</w:t>
      </w:r>
      <w:proofErr w:type="spellEnd"/>
      <w:r w:rsidR="00266A7D">
        <w:rPr>
          <w:sz w:val="28"/>
        </w:rPr>
        <w:t xml:space="preserve"> в РХ имеет ключевое значение, поскольку оказывает влияние на качество поставляемой электрической энергии бизнесу, населению и иным потребителям. Следовательно, вопрос </w:t>
      </w:r>
      <w:r w:rsidR="00CE4410">
        <w:rPr>
          <w:sz w:val="28"/>
        </w:rPr>
        <w:t xml:space="preserve">с которым заявитель обратился в УФАС России </w:t>
      </w:r>
      <w:r w:rsidR="00266A7D">
        <w:rPr>
          <w:sz w:val="28"/>
        </w:rPr>
        <w:t>относится к частной ситуации, поэтому не может быть</w:t>
      </w:r>
      <w:r w:rsidR="00BC5BAA">
        <w:rPr>
          <w:sz w:val="28"/>
        </w:rPr>
        <w:t xml:space="preserve"> рассмотрен</w:t>
      </w:r>
      <w:r w:rsidR="00266A7D">
        <w:rPr>
          <w:sz w:val="28"/>
        </w:rPr>
        <w:t xml:space="preserve"> в настоящее время Общественным советом.</w:t>
      </w:r>
    </w:p>
    <w:p w:rsidR="007536AA" w:rsidRDefault="007536AA">
      <w:pPr>
        <w:pStyle w:val="a3"/>
        <w:spacing w:before="1"/>
        <w:rPr>
          <w:b/>
          <w:sz w:val="30"/>
        </w:rPr>
      </w:pPr>
    </w:p>
    <w:p w:rsidR="00620451" w:rsidRDefault="00620451">
      <w:pPr>
        <w:pStyle w:val="a3"/>
        <w:spacing w:before="1"/>
        <w:rPr>
          <w:b/>
          <w:sz w:val="26"/>
        </w:rPr>
      </w:pPr>
    </w:p>
    <w:p w:rsidR="007536AA" w:rsidRDefault="00B5454A" w:rsidP="00B5454A">
      <w:pPr>
        <w:pStyle w:val="a6"/>
        <w:numPr>
          <w:ilvl w:val="0"/>
          <w:numId w:val="2"/>
        </w:numPr>
        <w:tabs>
          <w:tab w:val="left" w:pos="1096"/>
        </w:tabs>
        <w:spacing w:after="18"/>
        <w:ind w:left="4614" w:right="596" w:hanging="3973"/>
        <w:jc w:val="center"/>
        <w:rPr>
          <w:b/>
          <w:sz w:val="28"/>
          <w:u w:val="single"/>
        </w:rPr>
      </w:pPr>
      <w:r w:rsidRPr="00620451">
        <w:rPr>
          <w:b/>
          <w:sz w:val="28"/>
          <w:u w:val="single"/>
        </w:rPr>
        <w:t>Увеличение платы за проезд в общественном транспорте</w:t>
      </w:r>
    </w:p>
    <w:p w:rsidR="00884B5B" w:rsidRDefault="00884B5B" w:rsidP="00884B5B">
      <w:pPr>
        <w:pStyle w:val="a3"/>
        <w:spacing w:before="3"/>
        <w:ind w:left="1273"/>
        <w:jc w:val="center"/>
      </w:pPr>
      <w:r>
        <w:t xml:space="preserve">(К.А. Лебедева, В.И. Пчелкин, Халявина, А.В. Попков, </w:t>
      </w:r>
    </w:p>
    <w:p w:rsidR="00884B5B" w:rsidRPr="00CA62A0" w:rsidRDefault="00884B5B" w:rsidP="00CA62A0">
      <w:pPr>
        <w:pStyle w:val="a3"/>
        <w:spacing w:before="3"/>
        <w:ind w:left="1273"/>
        <w:jc w:val="center"/>
      </w:pPr>
      <w:r>
        <w:t xml:space="preserve">М.С. </w:t>
      </w:r>
      <w:proofErr w:type="spellStart"/>
      <w:r>
        <w:t>Жабарова</w:t>
      </w:r>
      <w:proofErr w:type="spellEnd"/>
      <w:r>
        <w:t>,</w:t>
      </w:r>
      <w:r w:rsidRPr="00B1386E">
        <w:t xml:space="preserve"> О.В. Широкова</w:t>
      </w:r>
      <w:r>
        <w:t xml:space="preserve">, </w:t>
      </w:r>
      <w:r w:rsidRPr="00B1386E">
        <w:t>О.О. Липина</w:t>
      </w:r>
      <w:r>
        <w:t>)</w:t>
      </w:r>
    </w:p>
    <w:p w:rsidR="007536AA" w:rsidRDefault="007536AA">
      <w:pPr>
        <w:pStyle w:val="a3"/>
        <w:spacing w:line="28" w:lineRule="exact"/>
        <w:ind w:left="164"/>
        <w:rPr>
          <w:sz w:val="2"/>
        </w:rPr>
      </w:pPr>
    </w:p>
    <w:p w:rsidR="007536AA" w:rsidRDefault="00E37706">
      <w:pPr>
        <w:spacing w:before="185"/>
        <w:ind w:left="901"/>
        <w:rPr>
          <w:sz w:val="28"/>
        </w:rPr>
      </w:pPr>
      <w:r>
        <w:rPr>
          <w:b/>
          <w:sz w:val="28"/>
        </w:rPr>
        <w:t>Докладчик:</w:t>
      </w:r>
      <w:r>
        <w:rPr>
          <w:b/>
          <w:spacing w:val="-3"/>
          <w:sz w:val="28"/>
        </w:rPr>
        <w:t xml:space="preserve"> </w:t>
      </w:r>
      <w:r w:rsidR="00CE4410">
        <w:rPr>
          <w:sz w:val="28"/>
        </w:rPr>
        <w:t>О.О. Липина</w:t>
      </w:r>
    </w:p>
    <w:p w:rsidR="007536AA" w:rsidRDefault="007536AA">
      <w:pPr>
        <w:pStyle w:val="a3"/>
        <w:spacing w:before="10"/>
        <w:rPr>
          <w:sz w:val="27"/>
        </w:rPr>
      </w:pPr>
    </w:p>
    <w:p w:rsidR="007536AA" w:rsidRDefault="00E37706">
      <w:pPr>
        <w:pStyle w:val="1"/>
        <w:spacing w:line="322" w:lineRule="exact"/>
      </w:pPr>
      <w:r>
        <w:t>Решили:</w:t>
      </w:r>
    </w:p>
    <w:p w:rsidR="007536AA" w:rsidRDefault="00E37706">
      <w:pPr>
        <w:pStyle w:val="a6"/>
        <w:numPr>
          <w:ilvl w:val="1"/>
          <w:numId w:val="2"/>
        </w:numPr>
        <w:tabs>
          <w:tab w:val="left" w:pos="1470"/>
        </w:tabs>
        <w:ind w:left="1470" w:right="0" w:hanging="56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proofErr w:type="spellStart"/>
      <w:r w:rsidR="00CE4410">
        <w:rPr>
          <w:sz w:val="28"/>
        </w:rPr>
        <w:t>О.О.Липиной</w:t>
      </w:r>
      <w:proofErr w:type="spellEnd"/>
      <w:r w:rsidR="00266A7D">
        <w:rPr>
          <w:sz w:val="28"/>
        </w:rPr>
        <w:t>.</w:t>
      </w:r>
    </w:p>
    <w:p w:rsidR="007536AA" w:rsidRDefault="00266A7D" w:rsidP="00B5454A">
      <w:pPr>
        <w:pStyle w:val="a6"/>
        <w:numPr>
          <w:ilvl w:val="1"/>
          <w:numId w:val="2"/>
        </w:numPr>
        <w:tabs>
          <w:tab w:val="left" w:pos="1470"/>
        </w:tabs>
        <w:ind w:firstLine="708"/>
        <w:jc w:val="both"/>
        <w:rPr>
          <w:sz w:val="28"/>
        </w:rPr>
      </w:pPr>
      <w:r>
        <w:rPr>
          <w:sz w:val="28"/>
        </w:rPr>
        <w:t>Назначит</w:t>
      </w:r>
      <w:r w:rsidR="00CE4410">
        <w:rPr>
          <w:sz w:val="28"/>
        </w:rPr>
        <w:t>ь</w:t>
      </w:r>
      <w:r>
        <w:rPr>
          <w:sz w:val="28"/>
        </w:rPr>
        <w:t xml:space="preserve"> внеочередное заседание Общественного совета.</w:t>
      </w:r>
    </w:p>
    <w:p w:rsidR="00266A7D" w:rsidRDefault="00266A7D" w:rsidP="00B5454A">
      <w:pPr>
        <w:pStyle w:val="a6"/>
        <w:numPr>
          <w:ilvl w:val="1"/>
          <w:numId w:val="2"/>
        </w:numPr>
        <w:tabs>
          <w:tab w:val="left" w:pos="1470"/>
        </w:tabs>
        <w:ind w:firstLine="708"/>
        <w:jc w:val="both"/>
        <w:rPr>
          <w:sz w:val="28"/>
        </w:rPr>
      </w:pPr>
      <w:r>
        <w:rPr>
          <w:sz w:val="28"/>
        </w:rPr>
        <w:t xml:space="preserve">Пригласить на внеочередное заседание Общественного совета 12.04.2024 глав муниципальных </w:t>
      </w:r>
      <w:r w:rsidR="00884B5B">
        <w:rPr>
          <w:sz w:val="28"/>
        </w:rPr>
        <w:t>образований, в которых произошел</w:t>
      </w:r>
      <w:r>
        <w:rPr>
          <w:sz w:val="28"/>
        </w:rPr>
        <w:t xml:space="preserve"> </w:t>
      </w:r>
      <w:r w:rsidR="00884B5B">
        <w:rPr>
          <w:sz w:val="28"/>
        </w:rPr>
        <w:t>рост</w:t>
      </w:r>
      <w:r>
        <w:rPr>
          <w:sz w:val="28"/>
        </w:rPr>
        <w:t xml:space="preserve"> цен за проезд в общественном транспорте.</w:t>
      </w:r>
    </w:p>
    <w:p w:rsidR="00620451" w:rsidRDefault="00620451" w:rsidP="00620451">
      <w:pPr>
        <w:pStyle w:val="a6"/>
        <w:tabs>
          <w:tab w:val="left" w:pos="1470"/>
        </w:tabs>
        <w:ind w:left="900" w:firstLine="0"/>
        <w:rPr>
          <w:sz w:val="28"/>
        </w:rPr>
      </w:pPr>
    </w:p>
    <w:p w:rsidR="00B5454A" w:rsidRPr="00620451" w:rsidRDefault="00620451" w:rsidP="00620451">
      <w:pPr>
        <w:pStyle w:val="a6"/>
        <w:tabs>
          <w:tab w:val="left" w:pos="1470"/>
        </w:tabs>
        <w:ind w:left="900" w:firstLine="0"/>
        <w:rPr>
          <w:sz w:val="28"/>
        </w:rPr>
      </w:pPr>
      <w:r w:rsidRPr="00620451">
        <w:rPr>
          <w:b/>
          <w:sz w:val="28"/>
        </w:rPr>
        <w:t>Ответственный:</w:t>
      </w:r>
      <w:r w:rsidRPr="00620451">
        <w:rPr>
          <w:sz w:val="28"/>
        </w:rPr>
        <w:t xml:space="preserve"> Председатель, члены Совета, Руководитель Хакасского УФАС России</w:t>
      </w:r>
    </w:p>
    <w:p w:rsidR="00B5454A" w:rsidRDefault="00B5454A" w:rsidP="00B5454A">
      <w:pPr>
        <w:pStyle w:val="a6"/>
        <w:tabs>
          <w:tab w:val="left" w:pos="1470"/>
        </w:tabs>
        <w:ind w:left="900" w:firstLine="0"/>
        <w:jc w:val="right"/>
        <w:rPr>
          <w:sz w:val="28"/>
        </w:rPr>
      </w:pPr>
    </w:p>
    <w:p w:rsidR="00620451" w:rsidRPr="00620451" w:rsidRDefault="00620451" w:rsidP="00620451">
      <w:pPr>
        <w:pStyle w:val="1"/>
        <w:tabs>
          <w:tab w:val="left" w:pos="1343"/>
        </w:tabs>
        <w:ind w:left="1208" w:right="392"/>
        <w:jc w:val="center"/>
        <w:rPr>
          <w:sz w:val="2"/>
        </w:rPr>
      </w:pPr>
    </w:p>
    <w:p w:rsidR="00266A7D" w:rsidRDefault="00266A7D">
      <w:pPr>
        <w:pStyle w:val="a3"/>
        <w:spacing w:before="11"/>
        <w:rPr>
          <w:sz w:val="25"/>
        </w:rPr>
      </w:pPr>
    </w:p>
    <w:p w:rsidR="00266A7D" w:rsidRDefault="00266A7D">
      <w:pPr>
        <w:pStyle w:val="a3"/>
        <w:spacing w:before="11"/>
        <w:rPr>
          <w:sz w:val="25"/>
        </w:rPr>
      </w:pPr>
    </w:p>
    <w:p w:rsidR="007536AA" w:rsidRDefault="00E37706">
      <w:pPr>
        <w:pStyle w:val="a3"/>
        <w:spacing w:line="322" w:lineRule="exact"/>
        <w:ind w:left="192"/>
        <w:jc w:val="both"/>
      </w:pPr>
      <w:r>
        <w:t>Председатель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совета</w:t>
      </w:r>
    </w:p>
    <w:p w:rsidR="007536AA" w:rsidRDefault="00E37706">
      <w:pPr>
        <w:pStyle w:val="a3"/>
        <w:tabs>
          <w:tab w:val="left" w:pos="8693"/>
        </w:tabs>
        <w:ind w:left="192"/>
        <w:jc w:val="both"/>
      </w:pPr>
      <w:r>
        <w:t>при</w:t>
      </w:r>
      <w:r>
        <w:rPr>
          <w:spacing w:val="-2"/>
        </w:rPr>
        <w:t xml:space="preserve"> </w:t>
      </w:r>
      <w:r w:rsidR="00620451">
        <w:rPr>
          <w:spacing w:val="-2"/>
        </w:rPr>
        <w:t>Хакасском У</w:t>
      </w:r>
      <w:r>
        <w:t>ФАС</w:t>
      </w:r>
      <w:r>
        <w:rPr>
          <w:spacing w:val="-2"/>
        </w:rPr>
        <w:t xml:space="preserve"> </w:t>
      </w:r>
      <w:r w:rsidR="00172338">
        <w:t>России</w:t>
      </w:r>
      <w:r w:rsidR="00172338">
        <w:tab/>
        <w:t>В.И</w:t>
      </w:r>
      <w:r>
        <w:t>.</w:t>
      </w:r>
      <w:r>
        <w:rPr>
          <w:spacing w:val="-5"/>
        </w:rPr>
        <w:t xml:space="preserve"> </w:t>
      </w:r>
      <w:r w:rsidR="00172338">
        <w:t>Пчелкин</w:t>
      </w:r>
    </w:p>
    <w:sectPr w:rsidR="007536AA">
      <w:headerReference w:type="default" r:id="rId8"/>
      <w:pgSz w:w="11910" w:h="16840"/>
      <w:pgMar w:top="1100" w:right="420" w:bottom="280" w:left="9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00" w:rsidRDefault="00D53D00">
      <w:r>
        <w:separator/>
      </w:r>
    </w:p>
  </w:endnote>
  <w:endnote w:type="continuationSeparator" w:id="0">
    <w:p w:rsidR="00D53D00" w:rsidRDefault="00D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00" w:rsidRDefault="00D53D00">
      <w:r>
        <w:separator/>
      </w:r>
    </w:p>
  </w:footnote>
  <w:footnote w:type="continuationSeparator" w:id="0">
    <w:p w:rsidR="00D53D00" w:rsidRDefault="00D5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AA" w:rsidRDefault="00DD74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6AA" w:rsidRDefault="00E3770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2A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8pt;margin-top:3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Bya53o3gAAAAoBAAAPAAAA&#10;AAAAAAAAAAAAAAYFAABkcnMvZG93bnJldi54bWxQSwUGAAAAAAQABADzAAAAEQYAAAAA&#10;" filled="f" stroked="f">
              <v:textbox inset="0,0,0,0">
                <w:txbxContent>
                  <w:p w:rsidR="007536AA" w:rsidRDefault="00E3770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2A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01F"/>
    <w:multiLevelType w:val="hybridMultilevel"/>
    <w:tmpl w:val="D6344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74884"/>
    <w:multiLevelType w:val="multilevel"/>
    <w:tmpl w:val="84A2E090"/>
    <w:lvl w:ilvl="0">
      <w:start w:val="1"/>
      <w:numFmt w:val="decimal"/>
      <w:lvlText w:val="%1."/>
      <w:lvlJc w:val="left"/>
      <w:pPr>
        <w:ind w:left="147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5F6E4926"/>
    <w:multiLevelType w:val="hybridMultilevel"/>
    <w:tmpl w:val="F3DAB62E"/>
    <w:lvl w:ilvl="0" w:tplc="7EB6715C">
      <w:start w:val="1"/>
      <w:numFmt w:val="upperRoman"/>
      <w:lvlText w:val="%1."/>
      <w:lvlJc w:val="left"/>
      <w:pPr>
        <w:ind w:left="155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6C114E">
      <w:start w:val="1"/>
      <w:numFmt w:val="decimal"/>
      <w:lvlText w:val="%2."/>
      <w:lvlJc w:val="left"/>
      <w:pPr>
        <w:ind w:left="19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F23912">
      <w:numFmt w:val="bullet"/>
      <w:lvlText w:val="•"/>
      <w:lvlJc w:val="left"/>
      <w:pPr>
        <w:ind w:left="1560" w:hanging="711"/>
      </w:pPr>
      <w:rPr>
        <w:rFonts w:hint="default"/>
        <w:lang w:val="ru-RU" w:eastAsia="en-US" w:bidi="ar-SA"/>
      </w:rPr>
    </w:lvl>
    <w:lvl w:ilvl="3" w:tplc="EA161634">
      <w:numFmt w:val="bullet"/>
      <w:lvlText w:val="•"/>
      <w:lvlJc w:val="left"/>
      <w:pPr>
        <w:ind w:left="1620" w:hanging="711"/>
      </w:pPr>
      <w:rPr>
        <w:rFonts w:hint="default"/>
        <w:lang w:val="ru-RU" w:eastAsia="en-US" w:bidi="ar-SA"/>
      </w:rPr>
    </w:lvl>
    <w:lvl w:ilvl="4" w:tplc="0F3E44C6">
      <w:numFmt w:val="bullet"/>
      <w:lvlText w:val="•"/>
      <w:lvlJc w:val="left"/>
      <w:pPr>
        <w:ind w:left="2895" w:hanging="711"/>
      </w:pPr>
      <w:rPr>
        <w:rFonts w:hint="default"/>
        <w:lang w:val="ru-RU" w:eastAsia="en-US" w:bidi="ar-SA"/>
      </w:rPr>
    </w:lvl>
    <w:lvl w:ilvl="5" w:tplc="F364FDB4">
      <w:numFmt w:val="bullet"/>
      <w:lvlText w:val="•"/>
      <w:lvlJc w:val="left"/>
      <w:pPr>
        <w:ind w:left="4170" w:hanging="711"/>
      </w:pPr>
      <w:rPr>
        <w:rFonts w:hint="default"/>
        <w:lang w:val="ru-RU" w:eastAsia="en-US" w:bidi="ar-SA"/>
      </w:rPr>
    </w:lvl>
    <w:lvl w:ilvl="6" w:tplc="77DEDD4C">
      <w:numFmt w:val="bullet"/>
      <w:lvlText w:val="•"/>
      <w:lvlJc w:val="left"/>
      <w:pPr>
        <w:ind w:left="5445" w:hanging="711"/>
      </w:pPr>
      <w:rPr>
        <w:rFonts w:hint="default"/>
        <w:lang w:val="ru-RU" w:eastAsia="en-US" w:bidi="ar-SA"/>
      </w:rPr>
    </w:lvl>
    <w:lvl w:ilvl="7" w:tplc="6AB2B680">
      <w:numFmt w:val="bullet"/>
      <w:lvlText w:val="•"/>
      <w:lvlJc w:val="left"/>
      <w:pPr>
        <w:ind w:left="6720" w:hanging="711"/>
      </w:pPr>
      <w:rPr>
        <w:rFonts w:hint="default"/>
        <w:lang w:val="ru-RU" w:eastAsia="en-US" w:bidi="ar-SA"/>
      </w:rPr>
    </w:lvl>
    <w:lvl w:ilvl="8" w:tplc="E098B46C">
      <w:numFmt w:val="bullet"/>
      <w:lvlText w:val="•"/>
      <w:lvlJc w:val="left"/>
      <w:pPr>
        <w:ind w:left="7996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A"/>
    <w:rsid w:val="000B1430"/>
    <w:rsid w:val="00172338"/>
    <w:rsid w:val="00266A7D"/>
    <w:rsid w:val="005D3FAE"/>
    <w:rsid w:val="00620451"/>
    <w:rsid w:val="007536AA"/>
    <w:rsid w:val="008314AA"/>
    <w:rsid w:val="00884B5B"/>
    <w:rsid w:val="00926667"/>
    <w:rsid w:val="0092761C"/>
    <w:rsid w:val="00B1386E"/>
    <w:rsid w:val="00B5454A"/>
    <w:rsid w:val="00BC5BAA"/>
    <w:rsid w:val="00CA62A0"/>
    <w:rsid w:val="00CB16F1"/>
    <w:rsid w:val="00CE4410"/>
    <w:rsid w:val="00D53D00"/>
    <w:rsid w:val="00DD7489"/>
    <w:rsid w:val="00DF2136"/>
    <w:rsid w:val="00DF5C13"/>
    <w:rsid w:val="00E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2DB2C-D774-45C0-AFC6-51E942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13"/>
      <w:ind w:left="1482" w:right="1450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92" w:right="14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1013"/>
    </w:pPr>
  </w:style>
  <w:style w:type="character" w:customStyle="1" w:styleId="a4">
    <w:name w:val="Основной текст Знак"/>
    <w:basedOn w:val="a0"/>
    <w:link w:val="a3"/>
    <w:uiPriority w:val="1"/>
    <w:rsid w:val="00CE441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Мишеловин В.Б.</dc:creator>
  <cp:lastModifiedBy>Рефаэ Полина Евгеньевна</cp:lastModifiedBy>
  <cp:revision>4</cp:revision>
  <dcterms:created xsi:type="dcterms:W3CDTF">2024-03-26T11:24:00Z</dcterms:created>
  <dcterms:modified xsi:type="dcterms:W3CDTF">2024-03-27T07:14:00Z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2024-03-25T00:00:00Z</vt:filetime>
  </property>
</Properties>
</file>